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0" w:rsidRPr="00E24C33" w:rsidRDefault="000803B0" w:rsidP="000803B0">
      <w:pPr>
        <w:pStyle w:val="Akapitzlist"/>
        <w:spacing w:line="360" w:lineRule="auto"/>
        <w:ind w:left="0"/>
        <w:rPr>
          <w:rFonts w:ascii="Lato" w:hAnsi="Lato"/>
          <w:sz w:val="20"/>
        </w:rPr>
      </w:pPr>
      <w:r w:rsidRPr="00E24C33">
        <w:rPr>
          <w:rFonts w:ascii="Lato" w:hAnsi="Lato"/>
          <w:sz w:val="20"/>
        </w:rPr>
        <w:t>WZÓR OFERTY CENOWEJ</w:t>
      </w:r>
    </w:p>
    <w:p w:rsidR="000803B0" w:rsidRPr="002D294B" w:rsidRDefault="000803B0" w:rsidP="000803B0">
      <w:pPr>
        <w:jc w:val="right"/>
        <w:rPr>
          <w:rFonts w:ascii="Lato" w:hAnsi="Lato"/>
          <w:b/>
          <w:sz w:val="20"/>
        </w:rPr>
      </w:pPr>
      <w:r w:rsidRPr="002D294B">
        <w:rPr>
          <w:rFonts w:ascii="Lato" w:hAnsi="Lato"/>
          <w:sz w:val="20"/>
        </w:rPr>
        <w:t xml:space="preserve">Termin złożenia odpowiedzi na zapytanie: </w:t>
      </w:r>
      <w:r w:rsidRPr="00EC458D">
        <w:rPr>
          <w:rFonts w:ascii="Lato" w:hAnsi="Lato"/>
          <w:sz w:val="20"/>
        </w:rPr>
        <w:t xml:space="preserve">do </w:t>
      </w:r>
      <w:r w:rsidR="002D294B" w:rsidRPr="00EC458D">
        <w:rPr>
          <w:rFonts w:ascii="Lato" w:hAnsi="Lato"/>
          <w:sz w:val="20"/>
        </w:rPr>
        <w:t>14.09.2020 r. godzina 10:00</w:t>
      </w:r>
      <w:r w:rsidRPr="002D294B">
        <w:rPr>
          <w:rFonts w:ascii="Lato" w:hAnsi="Lato"/>
          <w:b/>
          <w:sz w:val="20"/>
        </w:rPr>
        <w:t>.</w:t>
      </w:r>
    </w:p>
    <w:p w:rsidR="000803B0" w:rsidRPr="00C64F5F" w:rsidRDefault="000803B0" w:rsidP="000803B0">
      <w:pPr>
        <w:spacing w:line="360" w:lineRule="auto"/>
        <w:jc w:val="right"/>
        <w:rPr>
          <w:rFonts w:ascii="Lato" w:hAnsi="Lato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</w:tblGrid>
      <w:tr w:rsidR="00806689" w:rsidRPr="00CE39B0" w:rsidTr="00842197">
        <w:tc>
          <w:tcPr>
            <w:tcW w:w="2518" w:type="dxa"/>
            <w:gridSpan w:val="2"/>
            <w:tcBorders>
              <w:bottom w:val="dotted" w:sz="4" w:space="0" w:color="auto"/>
            </w:tcBorders>
          </w:tcPr>
          <w:p w:rsidR="00806689" w:rsidRPr="00CE39B0" w:rsidRDefault="00EC458D" w:rsidP="00EC458D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</w:rPr>
              <w:t>AT.282</w:t>
            </w:r>
            <w:r w:rsidRPr="00357A6D">
              <w:rPr>
                <w:rFonts w:ascii="Lato" w:hAnsi="Lato"/>
                <w:color w:val="000000" w:themeColor="text1"/>
              </w:rPr>
              <w:t>.91.</w:t>
            </w:r>
            <w:r>
              <w:rPr>
                <w:rFonts w:ascii="Lato" w:hAnsi="Lato"/>
              </w:rPr>
              <w:t>2020.JŻ</w:t>
            </w:r>
          </w:p>
        </w:tc>
      </w:tr>
      <w:tr w:rsidR="000803B0" w:rsidRPr="001A0611" w:rsidTr="00842197">
        <w:trPr>
          <w:gridAfter w:val="1"/>
          <w:wAfter w:w="709" w:type="dxa"/>
        </w:trPr>
        <w:tc>
          <w:tcPr>
            <w:tcW w:w="1809" w:type="dxa"/>
            <w:tcBorders>
              <w:top w:val="dotted" w:sz="4" w:space="0" w:color="auto"/>
            </w:tcBorders>
          </w:tcPr>
          <w:p w:rsidR="000803B0" w:rsidRPr="001A0611" w:rsidRDefault="000803B0" w:rsidP="00842197">
            <w:pPr>
              <w:jc w:val="right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1A0611">
              <w:rPr>
                <w:rFonts w:ascii="Lato" w:hAnsi="Lato"/>
                <w:color w:val="000000" w:themeColor="text1"/>
                <w:sz w:val="16"/>
                <w:szCs w:val="16"/>
              </w:rPr>
              <w:t>Znak sprawy</w:t>
            </w:r>
          </w:p>
        </w:tc>
      </w:tr>
    </w:tbl>
    <w:p w:rsidR="000803B0" w:rsidRDefault="000803B0" w:rsidP="00BB3706">
      <w:pPr>
        <w:rPr>
          <w:rFonts w:ascii="Lato" w:hAnsi="Lato"/>
          <w:b/>
          <w:bCs/>
          <w:sz w:val="20"/>
        </w:rPr>
      </w:pPr>
    </w:p>
    <w:p w:rsidR="006C7D54" w:rsidRDefault="006C7D54" w:rsidP="00842197">
      <w:pPr>
        <w:jc w:val="center"/>
        <w:rPr>
          <w:rFonts w:ascii="Lato" w:hAnsi="Lato"/>
          <w:b/>
          <w:bCs/>
          <w:sz w:val="20"/>
        </w:rPr>
      </w:pPr>
    </w:p>
    <w:p w:rsidR="000803B0" w:rsidRPr="00EC458D" w:rsidRDefault="000803B0" w:rsidP="00842197">
      <w:pPr>
        <w:jc w:val="center"/>
        <w:rPr>
          <w:rFonts w:ascii="Lato" w:hAnsi="Lato"/>
          <w:b/>
          <w:bCs/>
          <w:sz w:val="26"/>
        </w:rPr>
      </w:pPr>
      <w:r w:rsidRPr="00EC458D">
        <w:rPr>
          <w:rFonts w:ascii="Lato" w:hAnsi="Lato"/>
          <w:b/>
          <w:bCs/>
          <w:sz w:val="26"/>
        </w:rPr>
        <w:t>OFERTA</w:t>
      </w:r>
    </w:p>
    <w:p w:rsidR="006C7D54" w:rsidRDefault="006C7D54" w:rsidP="00842197">
      <w:pPr>
        <w:jc w:val="both"/>
        <w:rPr>
          <w:rFonts w:ascii="Lato" w:hAnsi="Lato"/>
          <w:b/>
          <w:bCs/>
          <w:sz w:val="20"/>
        </w:rPr>
      </w:pPr>
    </w:p>
    <w:p w:rsidR="000803B0" w:rsidRPr="00C64F5F" w:rsidRDefault="000803B0" w:rsidP="00842197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0803B0" w:rsidRPr="00C64F5F" w:rsidRDefault="000803B0" w:rsidP="000803B0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Do niniejszego zamówienia nie stosuje się przepisów ustawy z dnia 29 stycznia 2004 r.</w:t>
      </w:r>
      <w:r>
        <w:rPr>
          <w:rFonts w:ascii="Lato" w:hAnsi="Lato"/>
          <w:b/>
          <w:bCs/>
          <w:sz w:val="20"/>
        </w:rPr>
        <w:t xml:space="preserve"> </w:t>
      </w:r>
      <w:r w:rsidRPr="00C64F5F">
        <w:rPr>
          <w:rFonts w:ascii="Lato" w:hAnsi="Lato"/>
          <w:b/>
          <w:bCs/>
          <w:sz w:val="20"/>
        </w:rPr>
        <w:t xml:space="preserve">prawo zamówień publicznych. </w:t>
      </w:r>
    </w:p>
    <w:p w:rsidR="000803B0" w:rsidRPr="00C64F5F" w:rsidRDefault="000803B0" w:rsidP="000803B0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0803B0" w:rsidRDefault="000803B0" w:rsidP="000803B0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B6583C" w:rsidRDefault="00B6583C" w:rsidP="00501730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Lato" w:hAnsi="Lato"/>
          <w:b/>
          <w:sz w:val="20"/>
        </w:rPr>
      </w:pPr>
      <w:r w:rsidRPr="00B6583C">
        <w:rPr>
          <w:rFonts w:ascii="Lato" w:hAnsi="Lato"/>
          <w:b/>
          <w:sz w:val="20"/>
        </w:rPr>
        <w:t>Dostawca dostarczy w/w przedmiot zamówienia do siedziby Zamawiającego na własny koszt.</w:t>
      </w:r>
    </w:p>
    <w:p w:rsidR="00501730" w:rsidRDefault="00501730" w:rsidP="00501730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Lato" w:hAnsi="Lato"/>
          <w:b/>
          <w:sz w:val="20"/>
        </w:rPr>
      </w:pPr>
      <w:r w:rsidRPr="00501730">
        <w:rPr>
          <w:rFonts w:ascii="Lato" w:hAnsi="Lato"/>
          <w:b/>
          <w:sz w:val="20"/>
        </w:rPr>
        <w:t>Materiały eksploatacyjne mają być nowe, pochodzące z aktualnej produkcji.</w:t>
      </w:r>
    </w:p>
    <w:p w:rsidR="00501730" w:rsidRDefault="00501730" w:rsidP="00501730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Lato" w:hAnsi="Lato"/>
          <w:b/>
          <w:sz w:val="20"/>
        </w:rPr>
      </w:pPr>
      <w:r w:rsidRPr="00501730">
        <w:rPr>
          <w:rFonts w:ascii="Lato" w:hAnsi="Lato"/>
          <w:b/>
          <w:sz w:val="20"/>
        </w:rPr>
        <w:t>Jeżeli podano, że dopuszczalny jest zamiennik, przybliżona średnia wydajność tonera/tuszu powinna być określona w oparciu o normę ISO/IEC 24711</w:t>
      </w:r>
      <w:r w:rsidR="006C7D54">
        <w:rPr>
          <w:rFonts w:ascii="Lato" w:hAnsi="Lato"/>
          <w:b/>
          <w:sz w:val="20"/>
        </w:rPr>
        <w:t xml:space="preserve">, nie powinna być mniejsza niż oryginalnego </w:t>
      </w:r>
      <w:r w:rsidR="006C7D54" w:rsidRPr="00501730">
        <w:rPr>
          <w:rFonts w:ascii="Lato" w:hAnsi="Lato"/>
          <w:b/>
          <w:sz w:val="20"/>
        </w:rPr>
        <w:t>tonera/tuszu</w:t>
      </w:r>
      <w:r w:rsidR="006C7D54">
        <w:rPr>
          <w:rFonts w:ascii="Lato" w:hAnsi="Lato"/>
          <w:b/>
          <w:sz w:val="20"/>
        </w:rPr>
        <w:t>,</w:t>
      </w:r>
      <w:r w:rsidRPr="00501730">
        <w:rPr>
          <w:rFonts w:ascii="Lato" w:hAnsi="Lato"/>
          <w:b/>
          <w:sz w:val="20"/>
        </w:rPr>
        <w:t xml:space="preserve"> i dostawca udziela gwarancji do momentu wyczerpania materiału drukującego.</w:t>
      </w:r>
    </w:p>
    <w:p w:rsidR="00501730" w:rsidRDefault="00501730" w:rsidP="00501730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Jeżeli podano, że nie jest dopuszczalny zamiennik, </w:t>
      </w:r>
      <w:r w:rsidRPr="00501730">
        <w:rPr>
          <w:rFonts w:ascii="Lato" w:hAnsi="Lato"/>
          <w:b/>
          <w:sz w:val="20"/>
        </w:rPr>
        <w:t>toner/tusz</w:t>
      </w:r>
      <w:r>
        <w:rPr>
          <w:rFonts w:ascii="Lato" w:hAnsi="Lato"/>
          <w:b/>
          <w:sz w:val="20"/>
        </w:rPr>
        <w:t xml:space="preserve"> musi być zgodny z zalecanym przez producenta drukarki (certyfikowany).</w:t>
      </w:r>
    </w:p>
    <w:p w:rsidR="0052155C" w:rsidRPr="00B6583C" w:rsidRDefault="0052155C" w:rsidP="00501730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Podstawą </w:t>
      </w:r>
      <w:bookmarkStart w:id="0" w:name="_GoBack"/>
      <w:r w:rsidR="003312E4" w:rsidRPr="003312E4">
        <w:rPr>
          <w:rFonts w:ascii="Lato" w:hAnsi="Lato"/>
          <w:b/>
          <w:sz w:val="20"/>
        </w:rPr>
        <w:t>wystawienia</w:t>
      </w:r>
      <w:r w:rsidR="003312E4" w:rsidRPr="00063B7D">
        <w:rPr>
          <w:rFonts w:ascii="Lato" w:hAnsi="Lato"/>
          <w:sz w:val="20"/>
        </w:rPr>
        <w:t xml:space="preserve"> </w:t>
      </w:r>
      <w:bookmarkEnd w:id="0"/>
      <w:r>
        <w:rPr>
          <w:rFonts w:ascii="Lato" w:hAnsi="Lato"/>
          <w:b/>
          <w:sz w:val="20"/>
        </w:rPr>
        <w:t>Faktury VAT jest podpisanie protokołu zdawczo-odbiorczego.</w:t>
      </w:r>
    </w:p>
    <w:p w:rsidR="00B6583C" w:rsidRDefault="00B6583C" w:rsidP="00B6583C">
      <w:pPr>
        <w:spacing w:after="0" w:line="240" w:lineRule="auto"/>
        <w:ind w:left="720"/>
        <w:jc w:val="both"/>
        <w:rPr>
          <w:rFonts w:ascii="Lato" w:hAnsi="Lato"/>
          <w:b/>
          <w:bCs/>
          <w:sz w:val="20"/>
        </w:rPr>
      </w:pPr>
    </w:p>
    <w:p w:rsidR="006C7D54" w:rsidRDefault="006C7D54" w:rsidP="003734F8">
      <w:pPr>
        <w:jc w:val="center"/>
        <w:rPr>
          <w:rFonts w:ascii="Lato" w:hAnsi="Lato"/>
          <w:sz w:val="20"/>
        </w:rPr>
      </w:pPr>
    </w:p>
    <w:p w:rsidR="000803B0" w:rsidRDefault="000803B0" w:rsidP="003734F8">
      <w:pPr>
        <w:jc w:val="center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0803B0" w:rsidRDefault="000803B0" w:rsidP="00842197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 w:cs="Arial"/>
          <w:sz w:val="20"/>
        </w:rPr>
      </w:pPr>
      <w:r w:rsidRPr="0016281C">
        <w:rPr>
          <w:rFonts w:ascii="Lato" w:hAnsi="Lato"/>
          <w:sz w:val="20"/>
        </w:rPr>
        <w:t>o podanie ceny wykonania zamówienia publicznego</w:t>
      </w:r>
      <w:r w:rsidR="003734F8">
        <w:rPr>
          <w:rFonts w:ascii="Lato" w:hAnsi="Lato"/>
          <w:sz w:val="20"/>
        </w:rPr>
        <w:t xml:space="preserve"> </w:t>
      </w:r>
      <w:r w:rsidRPr="0016281C">
        <w:rPr>
          <w:rFonts w:ascii="Lato" w:hAnsi="Lato"/>
          <w:sz w:val="20"/>
        </w:rPr>
        <w:t>o wartości do 30.000 euro polegającego na</w:t>
      </w:r>
      <w:r w:rsidRPr="0016281C">
        <w:rPr>
          <w:rFonts w:ascii="Lato" w:hAnsi="Lato" w:cs="Arial"/>
          <w:sz w:val="20"/>
        </w:rPr>
        <w:t xml:space="preserve">: </w:t>
      </w:r>
    </w:p>
    <w:p w:rsidR="006C7D54" w:rsidRDefault="006C7D54" w:rsidP="00842197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/>
          <w:b/>
          <w:sz w:val="20"/>
        </w:rPr>
      </w:pPr>
    </w:p>
    <w:p w:rsidR="000803B0" w:rsidRDefault="00BB3706" w:rsidP="00842197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/>
          <w:b/>
          <w:sz w:val="20"/>
        </w:rPr>
      </w:pPr>
      <w:r w:rsidRPr="00A73136">
        <w:rPr>
          <w:rFonts w:ascii="Lato" w:hAnsi="Lato"/>
          <w:b/>
          <w:sz w:val="20"/>
        </w:rPr>
        <w:t>Zakup tonerów do drukarek</w:t>
      </w:r>
      <w:r w:rsidR="000803B0" w:rsidRPr="00CC343C">
        <w:rPr>
          <w:rFonts w:ascii="Lato" w:hAnsi="Lato"/>
          <w:b/>
          <w:sz w:val="20"/>
        </w:rPr>
        <w:t>.</w:t>
      </w:r>
      <w:r w:rsidR="000803B0">
        <w:rPr>
          <w:rFonts w:ascii="Lato" w:hAnsi="Lato"/>
          <w:b/>
          <w:sz w:val="20"/>
        </w:rPr>
        <w:t xml:space="preserve"> </w:t>
      </w:r>
    </w:p>
    <w:p w:rsidR="006C7D54" w:rsidRDefault="006C7D54" w:rsidP="00842197">
      <w:pPr>
        <w:rPr>
          <w:rFonts w:ascii="Lato" w:hAnsi="Lato"/>
          <w:sz w:val="20"/>
        </w:rPr>
      </w:pPr>
    </w:p>
    <w:p w:rsidR="000803B0" w:rsidRPr="00C64F5F" w:rsidRDefault="000803B0" w:rsidP="00842197">
      <w:pPr>
        <w:rPr>
          <w:rFonts w:ascii="Lato" w:hAnsi="Lato"/>
          <w:sz w:val="20"/>
        </w:rPr>
      </w:pPr>
      <w:r w:rsidRPr="00342B3B">
        <w:rPr>
          <w:rFonts w:ascii="Lato" w:hAnsi="Lato"/>
          <w:sz w:val="20"/>
        </w:rPr>
        <w:t xml:space="preserve">Nazwa </w:t>
      </w:r>
      <w:r w:rsidRPr="00C64F5F">
        <w:rPr>
          <w:rFonts w:ascii="Lato" w:hAnsi="Lato"/>
          <w:sz w:val="20"/>
        </w:rPr>
        <w:t xml:space="preserve">firmy lub imię i nazwisko oferenta: </w:t>
      </w:r>
    </w:p>
    <w:p w:rsidR="006C7D54" w:rsidRDefault="006C7D54" w:rsidP="00BB3706">
      <w:pPr>
        <w:spacing w:line="480" w:lineRule="auto"/>
        <w:rPr>
          <w:rFonts w:ascii="Lato" w:hAnsi="Lato"/>
          <w:sz w:val="20"/>
        </w:rPr>
      </w:pPr>
    </w:p>
    <w:p w:rsidR="000803B0" w:rsidRPr="00C64F5F" w:rsidRDefault="000803B0" w:rsidP="00BB3706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0803B0" w:rsidRPr="00C64F5F" w:rsidRDefault="000803B0" w:rsidP="00842197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6C7D54" w:rsidRDefault="006C7D54" w:rsidP="00842197">
      <w:pPr>
        <w:spacing w:line="480" w:lineRule="auto"/>
        <w:rPr>
          <w:rFonts w:ascii="Lato" w:hAnsi="Lato"/>
          <w:sz w:val="20"/>
        </w:rPr>
      </w:pPr>
    </w:p>
    <w:p w:rsidR="000803B0" w:rsidRPr="00C64F5F" w:rsidRDefault="000803B0" w:rsidP="00842197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0803B0" w:rsidRPr="00C64F5F" w:rsidRDefault="000803B0" w:rsidP="00842197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</w:t>
      </w:r>
      <w:r>
        <w:rPr>
          <w:rFonts w:ascii="Lato" w:hAnsi="Lato"/>
          <w:sz w:val="20"/>
        </w:rPr>
        <w:t>, nr telefonu, adres email</w:t>
      </w:r>
      <w:r w:rsidRPr="00C64F5F">
        <w:rPr>
          <w:rFonts w:ascii="Lato" w:hAnsi="Lato"/>
          <w:sz w:val="20"/>
        </w:rPr>
        <w:t xml:space="preserve"> przedstawiciela firmy/oferenta uprawnionego do złożenia oferty :</w:t>
      </w:r>
    </w:p>
    <w:p w:rsidR="006C7D54" w:rsidRDefault="006C7D54" w:rsidP="000803B0">
      <w:pPr>
        <w:rPr>
          <w:rFonts w:ascii="Lato" w:hAnsi="Lato"/>
          <w:sz w:val="20"/>
        </w:rPr>
      </w:pPr>
    </w:p>
    <w:p w:rsidR="006C7D54" w:rsidRDefault="000803B0" w:rsidP="000803B0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C7D54" w:rsidRDefault="006C7D54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br w:type="page"/>
      </w:r>
    </w:p>
    <w:p w:rsidR="003734F8" w:rsidRDefault="006C7D54" w:rsidP="000803B0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lastRenderedPageBreak/>
        <w:t xml:space="preserve">Zestawienie </w:t>
      </w:r>
      <w:r w:rsidR="004546CA" w:rsidRPr="003D06E4">
        <w:rPr>
          <w:rFonts w:ascii="Lato" w:hAnsi="Lato"/>
          <w:sz w:val="20"/>
          <w:szCs w:val="20"/>
        </w:rPr>
        <w:t>tuszy</w:t>
      </w:r>
      <w:r w:rsidR="004546CA">
        <w:rPr>
          <w:rFonts w:ascii="Lato" w:hAnsi="Lato"/>
          <w:sz w:val="20"/>
        </w:rPr>
        <w:t xml:space="preserve"> i tonerów</w:t>
      </w:r>
    </w:p>
    <w:tbl>
      <w:tblPr>
        <w:tblW w:w="97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3248"/>
        <w:gridCol w:w="1064"/>
        <w:gridCol w:w="1447"/>
        <w:gridCol w:w="591"/>
        <w:gridCol w:w="1330"/>
      </w:tblGrid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30" w:rsidRPr="006C7D54" w:rsidRDefault="0050173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6C7D5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Drukarka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30" w:rsidRPr="006C7D54" w:rsidRDefault="006C7D54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6C7D5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</w:t>
            </w:r>
            <w:r w:rsidR="00501730" w:rsidRPr="006C7D5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oner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/ tusz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30" w:rsidRPr="006C7D54" w:rsidRDefault="00501730" w:rsidP="005D76D9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proofErr w:type="spellStart"/>
            <w:r w:rsidRPr="006C7D5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Dopu-szczalny</w:t>
            </w:r>
            <w:proofErr w:type="spellEnd"/>
            <w:r w:rsidRPr="006C7D5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zamiennik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6C7D5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Cena brutto / 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6C7D5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6C7D5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Wartość </w:t>
            </w:r>
          </w:p>
          <w:p w:rsidR="00501730" w:rsidRPr="006C7D54" w:rsidRDefault="0050173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6C7D54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Brutto</w:t>
            </w: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Canon iP100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Canon PGI-35 Czarny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b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proofErr w:type="spellStart"/>
            <w:r w:rsidRPr="006C7D54">
              <w:rPr>
                <w:rFonts w:ascii="Lato" w:hAnsi="Lato"/>
                <w:color w:val="000000"/>
                <w:sz w:val="16"/>
                <w:szCs w:val="16"/>
              </w:rPr>
              <w:t>Brother</w:t>
            </w:r>
            <w:proofErr w:type="spellEnd"/>
            <w:r w:rsidRPr="006C7D54">
              <w:rPr>
                <w:rFonts w:ascii="Lato" w:hAnsi="Lato"/>
                <w:color w:val="000000"/>
                <w:sz w:val="16"/>
                <w:szCs w:val="16"/>
              </w:rPr>
              <w:t xml:space="preserve"> DCP-7055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proofErr w:type="spellStart"/>
            <w:r w:rsidRPr="006C7D54">
              <w:rPr>
                <w:rFonts w:ascii="Lato" w:hAnsi="Lato"/>
                <w:color w:val="000000"/>
                <w:sz w:val="16"/>
                <w:szCs w:val="16"/>
              </w:rPr>
              <w:t>Brother</w:t>
            </w:r>
            <w:proofErr w:type="spellEnd"/>
            <w:r w:rsidRPr="006C7D54">
              <w:rPr>
                <w:rFonts w:ascii="Lato" w:hAnsi="Lato"/>
                <w:color w:val="000000"/>
                <w:sz w:val="16"/>
                <w:szCs w:val="16"/>
              </w:rPr>
              <w:t xml:space="preserve"> TN-2010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LaserJet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1020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HP 12A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LaserJet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1160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HP 49A (Q5949A)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Designjet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T790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HP nr 72 (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cyan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) [130 ml]  C9371A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C7D54">
              <w:rPr>
                <w:rFonts w:ascii="Lato" w:hAnsi="Lato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Designjet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T790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HP nr 72 (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grey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photo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black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) głowica  C9380A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C7D54">
              <w:rPr>
                <w:rFonts w:ascii="Lato" w:hAnsi="Lato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Designjet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T790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HP nr 72 (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grey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) [130 ml] C9374A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C7D54">
              <w:rPr>
                <w:rFonts w:ascii="Lato" w:hAnsi="Lato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Designjet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T790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HP nr 72 (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magenta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cyan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) głowica C9383A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C7D54">
              <w:rPr>
                <w:rFonts w:ascii="Lato" w:hAnsi="Lato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Designjet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T790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HP nr 72 (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matte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black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|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Yellow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) głowica  C9384A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C7D54">
              <w:rPr>
                <w:rFonts w:ascii="Lato" w:hAnsi="Lato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Designjet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T790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HP nr 72 (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matte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black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) [130 ml]  C9403A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C7D54">
              <w:rPr>
                <w:rFonts w:ascii="Lato" w:hAnsi="Lato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Designjet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T790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HP nr 72 (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yellow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) [130 ml]   C9373A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C7D54">
              <w:rPr>
                <w:rFonts w:ascii="Lato" w:hAnsi="Lato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SHARP MX-1810U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MX-23GT-BA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C7D54">
              <w:rPr>
                <w:rFonts w:ascii="Lato" w:hAnsi="Lato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SHARP MX-1810U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MX-23GT-CA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C7D54">
              <w:rPr>
                <w:rFonts w:ascii="Lato" w:hAnsi="Lato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SHARP MX-1810U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MX-23GT-MA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C7D54">
              <w:rPr>
                <w:rFonts w:ascii="Lato" w:hAnsi="Lato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SHARP MX-1810U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MX-23GT-YA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6C7D54">
              <w:rPr>
                <w:rFonts w:ascii="Lato" w:hAnsi="Lato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501730" w:rsidRPr="0032572A" w:rsidTr="00094C21">
        <w:trPr>
          <w:trHeight w:val="33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Phaser</w:t>
            </w:r>
            <w:proofErr w:type="spellEnd"/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 xml:space="preserve"> 3260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106R02778 [3k]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730" w:rsidRPr="006C7D54" w:rsidRDefault="00501730" w:rsidP="00501730">
            <w:pPr>
              <w:spacing w:after="0" w:line="240" w:lineRule="auto"/>
              <w:jc w:val="center"/>
              <w:rPr>
                <w:rFonts w:ascii="Lato" w:hAnsi="Lato"/>
                <w:color w:val="000000"/>
                <w:sz w:val="16"/>
                <w:szCs w:val="16"/>
              </w:rPr>
            </w:pPr>
            <w:r w:rsidRPr="006C7D54">
              <w:rPr>
                <w:rFonts w:ascii="Lato" w:hAnsi="Lato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730" w:rsidRPr="006C7D54" w:rsidRDefault="00501730" w:rsidP="005D76D9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30" w:rsidRPr="006C7D54" w:rsidRDefault="00501730" w:rsidP="005D76D9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  <w:sz w:val="16"/>
                <w:szCs w:val="16"/>
              </w:rPr>
            </w:pPr>
            <w:r w:rsidRPr="006C7D54">
              <w:rPr>
                <w:rFonts w:ascii="Lato" w:hAnsi="Lato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30" w:rsidRPr="006C7D54" w:rsidRDefault="00501730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6C7D54" w:rsidRPr="0032572A" w:rsidTr="00094C21">
        <w:trPr>
          <w:trHeight w:val="338"/>
        </w:trPr>
        <w:tc>
          <w:tcPr>
            <w:tcW w:w="8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54" w:rsidRPr="006C7D54" w:rsidRDefault="006C7D54" w:rsidP="006C7D54">
            <w:pPr>
              <w:spacing w:after="0" w:line="240" w:lineRule="auto"/>
              <w:jc w:val="right"/>
              <w:rPr>
                <w:rFonts w:ascii="Lato" w:hAnsi="Lato" w:cs="Calibri"/>
                <w:color w:val="000000"/>
                <w:sz w:val="16"/>
                <w:szCs w:val="16"/>
              </w:rPr>
            </w:pPr>
            <w:r>
              <w:rPr>
                <w:rFonts w:ascii="Lato" w:hAnsi="Lato" w:cs="Calibri"/>
                <w:color w:val="000000"/>
                <w:sz w:val="16"/>
                <w:szCs w:val="16"/>
              </w:rPr>
              <w:t>RAZEM BRUTTO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54" w:rsidRPr="006C7D54" w:rsidRDefault="006C7D54" w:rsidP="00501730">
            <w:pPr>
              <w:spacing w:after="0" w:line="240" w:lineRule="auto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</w:tbl>
    <w:p w:rsidR="000803B0" w:rsidRDefault="000803B0" w:rsidP="00BE0DEE">
      <w:pPr>
        <w:spacing w:before="100" w:beforeAutospacing="1" w:after="240" w:line="360" w:lineRule="auto"/>
        <w:ind w:right="-2"/>
        <w:contextualSpacing/>
        <w:rPr>
          <w:rFonts w:ascii="Lato" w:hAnsi="Lato" w:cs="Times New Roman"/>
        </w:rPr>
      </w:pPr>
    </w:p>
    <w:p w:rsidR="00BE0DEE" w:rsidRPr="000803B0" w:rsidRDefault="00BE0DEE" w:rsidP="00BE0DEE">
      <w:pPr>
        <w:pStyle w:val="Akapitzlist"/>
        <w:numPr>
          <w:ilvl w:val="0"/>
          <w:numId w:val="3"/>
        </w:numPr>
        <w:rPr>
          <w:rFonts w:ascii="Lato" w:hAnsi="Lato"/>
          <w:b w:val="0"/>
          <w:sz w:val="22"/>
          <w:szCs w:val="22"/>
        </w:rPr>
      </w:pPr>
      <w:r w:rsidRPr="000803B0">
        <w:rPr>
          <w:rFonts w:ascii="Lato" w:hAnsi="Lato"/>
          <w:b w:val="0"/>
          <w:sz w:val="22"/>
          <w:szCs w:val="22"/>
        </w:rPr>
        <w:t xml:space="preserve"> Osoba uprawniona do kontaktu: </w:t>
      </w:r>
    </w:p>
    <w:p w:rsidR="00BE0DEE" w:rsidRPr="000803B0" w:rsidRDefault="00BE0DEE" w:rsidP="00BE0DEE">
      <w:pPr>
        <w:pStyle w:val="Akapitzlist"/>
        <w:ind w:left="786" w:firstLine="0"/>
        <w:rPr>
          <w:rFonts w:ascii="Lato" w:hAnsi="Lato"/>
          <w:b w:val="0"/>
          <w:sz w:val="22"/>
          <w:szCs w:val="22"/>
        </w:rPr>
      </w:pPr>
    </w:p>
    <w:p w:rsidR="00BE0DEE" w:rsidRPr="000803B0" w:rsidRDefault="00BE0DEE" w:rsidP="00BE0DEE">
      <w:pPr>
        <w:pStyle w:val="Akapitzlist"/>
        <w:ind w:left="786" w:firstLine="0"/>
        <w:rPr>
          <w:rFonts w:ascii="Lato" w:hAnsi="Lato"/>
          <w:b w:val="0"/>
          <w:sz w:val="22"/>
          <w:szCs w:val="22"/>
        </w:rPr>
      </w:pPr>
      <w:r w:rsidRPr="000803B0">
        <w:rPr>
          <w:rFonts w:ascii="Lato" w:hAnsi="Lato"/>
          <w:b w:val="0"/>
          <w:sz w:val="22"/>
          <w:szCs w:val="22"/>
        </w:rPr>
        <w:t>…………………………………………………….....................................................................</w:t>
      </w:r>
    </w:p>
    <w:p w:rsidR="00BE0DEE" w:rsidRPr="000803B0" w:rsidRDefault="00BE0DEE" w:rsidP="00BE0DEE">
      <w:pPr>
        <w:pStyle w:val="Akapitzlist"/>
        <w:ind w:left="5812" w:hanging="1843"/>
        <w:rPr>
          <w:rFonts w:ascii="Lato" w:hAnsi="Lato"/>
          <w:b w:val="0"/>
          <w:sz w:val="22"/>
        </w:rPr>
      </w:pPr>
      <w:r w:rsidRPr="000803B0">
        <w:rPr>
          <w:rFonts w:ascii="Lato" w:hAnsi="Lato"/>
          <w:b w:val="0"/>
          <w:sz w:val="20"/>
          <w:szCs w:val="22"/>
        </w:rPr>
        <w:t>(imię i nazwisko, telefon, e-mail)</w:t>
      </w:r>
    </w:p>
    <w:p w:rsidR="00BE0DEE" w:rsidRPr="000803B0" w:rsidRDefault="00BE0DEE" w:rsidP="00BE0DEE">
      <w:pPr>
        <w:ind w:firstLine="426"/>
        <w:rPr>
          <w:rFonts w:ascii="Lato" w:hAnsi="Lato" w:cs="Times New Roman"/>
          <w:b/>
        </w:rPr>
      </w:pPr>
    </w:p>
    <w:p w:rsidR="00BE0DEE" w:rsidRPr="000803B0" w:rsidRDefault="00BE0DEE" w:rsidP="00BE0DEE">
      <w:pPr>
        <w:ind w:firstLine="426"/>
        <w:rPr>
          <w:rFonts w:ascii="Lato" w:hAnsi="Lato" w:cs="Times New Roman"/>
          <w:b/>
        </w:rPr>
      </w:pPr>
    </w:p>
    <w:p w:rsidR="00BE0DEE" w:rsidRPr="000803B0" w:rsidRDefault="00BE0DEE" w:rsidP="00BE0DEE">
      <w:pPr>
        <w:ind w:firstLine="426"/>
        <w:jc w:val="right"/>
        <w:rPr>
          <w:rFonts w:ascii="Lato" w:hAnsi="Lato" w:cs="Times New Roman"/>
        </w:rPr>
      </w:pPr>
      <w:r w:rsidRPr="000803B0">
        <w:rPr>
          <w:rFonts w:ascii="Lato" w:hAnsi="Lato" w:cs="Times New Roman"/>
        </w:rPr>
        <w:t>……………………………………………………………………………</w:t>
      </w:r>
    </w:p>
    <w:p w:rsidR="00131956" w:rsidRPr="000803B0" w:rsidRDefault="00BE0DEE" w:rsidP="007B6BB5">
      <w:pPr>
        <w:ind w:firstLine="426"/>
        <w:jc w:val="center"/>
        <w:rPr>
          <w:rFonts w:ascii="Lato" w:hAnsi="Lato" w:cs="Times New Roman"/>
        </w:rPr>
      </w:pPr>
      <w:r w:rsidRPr="000803B0">
        <w:rPr>
          <w:rFonts w:ascii="Lato" w:hAnsi="Lato" w:cs="Times New Roman"/>
        </w:rPr>
        <w:t xml:space="preserve">                                  </w:t>
      </w:r>
      <w:r w:rsidRPr="000803B0">
        <w:rPr>
          <w:rFonts w:ascii="Lato" w:hAnsi="Lato" w:cs="Times New Roman"/>
          <w:sz w:val="20"/>
          <w:szCs w:val="20"/>
        </w:rPr>
        <w:t>(podpis osoby upoważnionej do przedłożenia oferty)</w:t>
      </w:r>
    </w:p>
    <w:sectPr w:rsidR="00131956" w:rsidRPr="000803B0" w:rsidSect="000803B0">
      <w:type w:val="continuous"/>
      <w:pgSz w:w="11907" w:h="16839" w:code="9"/>
      <w:pgMar w:top="709" w:right="851" w:bottom="357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7CEC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0505E6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E"/>
    <w:rsid w:val="0000122D"/>
    <w:rsid w:val="000441F9"/>
    <w:rsid w:val="00054D7D"/>
    <w:rsid w:val="000803B0"/>
    <w:rsid w:val="00094C21"/>
    <w:rsid w:val="00131956"/>
    <w:rsid w:val="002D294B"/>
    <w:rsid w:val="003312E4"/>
    <w:rsid w:val="003734F8"/>
    <w:rsid w:val="0040497D"/>
    <w:rsid w:val="004055F3"/>
    <w:rsid w:val="004546CA"/>
    <w:rsid w:val="00501730"/>
    <w:rsid w:val="0052155C"/>
    <w:rsid w:val="005C391F"/>
    <w:rsid w:val="006B6DD3"/>
    <w:rsid w:val="006C7D54"/>
    <w:rsid w:val="006E6BFC"/>
    <w:rsid w:val="00727DB7"/>
    <w:rsid w:val="00756CCC"/>
    <w:rsid w:val="007B6BB5"/>
    <w:rsid w:val="00806689"/>
    <w:rsid w:val="00AA3DAE"/>
    <w:rsid w:val="00AC3037"/>
    <w:rsid w:val="00B6583C"/>
    <w:rsid w:val="00B93CD0"/>
    <w:rsid w:val="00BB3706"/>
    <w:rsid w:val="00BE0DEE"/>
    <w:rsid w:val="00DA3BCD"/>
    <w:rsid w:val="00E3111E"/>
    <w:rsid w:val="00E76A0D"/>
    <w:rsid w:val="00EC458D"/>
    <w:rsid w:val="00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0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0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C202-94FD-4BC6-A991-3B9EF181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 Żelazny</cp:lastModifiedBy>
  <cp:revision>28</cp:revision>
  <dcterms:created xsi:type="dcterms:W3CDTF">2016-08-30T10:19:00Z</dcterms:created>
  <dcterms:modified xsi:type="dcterms:W3CDTF">2020-09-03T10:51:00Z</dcterms:modified>
</cp:coreProperties>
</file>