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E13180" w:rsidRDefault="00391C7B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4.3pt;width:163.85pt;height:61.2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 style="mso-next-textbox:#Text Box 15">
              <w:txbxContent>
                <w:p w:rsidR="004D09FD" w:rsidRDefault="004D09F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09FD" w:rsidRDefault="004D09F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09FD" w:rsidRDefault="004D09F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09FD" w:rsidRDefault="004D09F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09FD" w:rsidRDefault="004D09F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09FD" w:rsidRDefault="004D09FD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4D09FD" w:rsidRPr="00C32408" w:rsidRDefault="004D09FD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E13180" w:rsidRDefault="009A0290" w:rsidP="00BA136B">
      <w:pPr>
        <w:jc w:val="right"/>
        <w:rPr>
          <w:rFonts w:ascii="Lato" w:hAnsi="Lato"/>
          <w:sz w:val="18"/>
          <w:szCs w:val="18"/>
        </w:rPr>
      </w:pPr>
      <w:r w:rsidRPr="00E13180">
        <w:rPr>
          <w:rFonts w:ascii="Lato" w:hAnsi="Lato"/>
          <w:sz w:val="18"/>
          <w:szCs w:val="18"/>
        </w:rPr>
        <w:t xml:space="preserve">Załącznik nr  </w:t>
      </w:r>
      <w:r w:rsidR="00C32408" w:rsidRPr="00E13180">
        <w:rPr>
          <w:rFonts w:ascii="Lato" w:hAnsi="Lato"/>
          <w:sz w:val="18"/>
          <w:szCs w:val="18"/>
        </w:rPr>
        <w:t>2</w:t>
      </w:r>
      <w:r w:rsidR="00B76D41" w:rsidRPr="00E13180">
        <w:rPr>
          <w:rFonts w:ascii="Lato" w:hAnsi="Lato"/>
          <w:sz w:val="18"/>
          <w:szCs w:val="18"/>
        </w:rPr>
        <w:t xml:space="preserve"> - </w:t>
      </w:r>
      <w:r w:rsidR="00D43A4A" w:rsidRPr="00E13180">
        <w:rPr>
          <w:rFonts w:ascii="Lato" w:hAnsi="Lato"/>
          <w:sz w:val="18"/>
          <w:szCs w:val="18"/>
        </w:rPr>
        <w:t>Wzór oferty cenowej</w:t>
      </w:r>
    </w:p>
    <w:p w:rsidR="00185FD5" w:rsidRPr="00E13180" w:rsidRDefault="00185FD5" w:rsidP="00BA136B">
      <w:pPr>
        <w:jc w:val="both"/>
        <w:rPr>
          <w:rFonts w:ascii="Lato" w:hAnsi="Lato"/>
          <w:sz w:val="20"/>
        </w:rPr>
      </w:pPr>
    </w:p>
    <w:p w:rsidR="00185FD5" w:rsidRPr="00E13180" w:rsidRDefault="00185FD5" w:rsidP="00BA136B">
      <w:pPr>
        <w:jc w:val="right"/>
        <w:rPr>
          <w:rFonts w:ascii="Lato" w:hAnsi="Lato"/>
          <w:sz w:val="20"/>
        </w:rPr>
      </w:pPr>
    </w:p>
    <w:p w:rsidR="00185FD5" w:rsidRPr="00E13180" w:rsidRDefault="00185FD5" w:rsidP="00BA136B">
      <w:pPr>
        <w:rPr>
          <w:rFonts w:ascii="Lato" w:hAnsi="Lato"/>
          <w:sz w:val="20"/>
        </w:rPr>
      </w:pPr>
    </w:p>
    <w:p w:rsidR="00185FD5" w:rsidRPr="00A73F0F" w:rsidRDefault="00A27D8D" w:rsidP="007D2835">
      <w:pPr>
        <w:pStyle w:val="Nagwek1"/>
        <w:rPr>
          <w:rFonts w:ascii="Lato" w:hAnsi="Lato"/>
          <w:b w:val="0"/>
          <w:i/>
          <w:iCs/>
          <w:sz w:val="20"/>
          <w:u w:val="single"/>
          <w:lang w:val="pt-PT"/>
        </w:rPr>
      </w:pPr>
      <w:r w:rsidRPr="00E13180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E13180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E13180">
        <w:rPr>
          <w:rFonts w:ascii="Lato" w:hAnsi="Lato"/>
          <w:i/>
          <w:iCs/>
          <w:sz w:val="20"/>
          <w:u w:val="single"/>
        </w:rPr>
        <w:t>:</w:t>
      </w:r>
      <w:r w:rsidR="009A0290" w:rsidRPr="00E13180">
        <w:rPr>
          <w:rFonts w:ascii="Lato" w:hAnsi="Lato"/>
          <w:i/>
          <w:iCs/>
          <w:sz w:val="20"/>
          <w:u w:val="single"/>
        </w:rPr>
        <w:t xml:space="preserve"> </w:t>
      </w:r>
      <w:r w:rsidR="00334FB4" w:rsidRPr="00E13180">
        <w:rPr>
          <w:rFonts w:ascii="Lato" w:hAnsi="Lato"/>
          <w:b w:val="0"/>
          <w:i/>
          <w:iCs/>
          <w:sz w:val="20"/>
          <w:u w:val="single"/>
        </w:rPr>
        <w:t>28</w:t>
      </w:r>
      <w:r w:rsidR="00BB502A" w:rsidRPr="00E13180">
        <w:rPr>
          <w:rFonts w:ascii="Lato" w:hAnsi="Lato"/>
          <w:b w:val="0"/>
          <w:i/>
          <w:iCs/>
          <w:sz w:val="20"/>
          <w:u w:val="single"/>
        </w:rPr>
        <w:t>.</w:t>
      </w:r>
      <w:r w:rsidR="00334FB4" w:rsidRPr="00E13180">
        <w:rPr>
          <w:rFonts w:ascii="Lato" w:hAnsi="Lato"/>
          <w:b w:val="0"/>
          <w:i/>
          <w:iCs/>
          <w:sz w:val="20"/>
          <w:u w:val="single"/>
        </w:rPr>
        <w:t>09</w:t>
      </w:r>
      <w:r w:rsidR="006C7F0B" w:rsidRPr="00E13180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E13180">
        <w:rPr>
          <w:rFonts w:ascii="Lato" w:hAnsi="Lato"/>
          <w:b w:val="0"/>
          <w:i/>
          <w:iCs/>
          <w:sz w:val="20"/>
          <w:u w:val="single"/>
        </w:rPr>
        <w:t>2</w:t>
      </w:r>
      <w:r w:rsidR="00EA312C" w:rsidRPr="00E13180">
        <w:rPr>
          <w:rFonts w:ascii="Lato" w:hAnsi="Lato"/>
          <w:b w:val="0"/>
          <w:i/>
          <w:iCs/>
          <w:sz w:val="20"/>
          <w:u w:val="single"/>
        </w:rPr>
        <w:t>2</w:t>
      </w:r>
      <w:r w:rsidR="00C32408" w:rsidRPr="00E13180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E13180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E13180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A73F0F">
        <w:rPr>
          <w:rFonts w:ascii="Lato" w:hAnsi="Lato"/>
          <w:b w:val="0"/>
          <w:i/>
          <w:iCs/>
          <w:sz w:val="20"/>
          <w:u w:val="single"/>
          <w:lang w:val="pt-PT"/>
        </w:rPr>
        <w:t>1</w:t>
      </w:r>
      <w:r w:rsidR="00403B6B" w:rsidRPr="00A73F0F">
        <w:rPr>
          <w:rFonts w:ascii="Lato" w:hAnsi="Lato"/>
          <w:b w:val="0"/>
          <w:i/>
          <w:iCs/>
          <w:sz w:val="20"/>
          <w:u w:val="single"/>
          <w:lang w:val="pt-PT"/>
        </w:rPr>
        <w:t>2</w:t>
      </w:r>
      <w:r w:rsidR="00C32408" w:rsidRPr="00A73F0F">
        <w:rPr>
          <w:rFonts w:ascii="Lato" w:hAnsi="Lato"/>
          <w:b w:val="0"/>
          <w:i/>
          <w:iCs/>
          <w:sz w:val="20"/>
          <w:u w:val="single"/>
          <w:lang w:val="pt-PT"/>
        </w:rPr>
        <w:t>.00</w:t>
      </w:r>
    </w:p>
    <w:p w:rsidR="00185FD5" w:rsidRPr="00A73F0F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pt-PT"/>
        </w:rPr>
      </w:pPr>
      <w:r w:rsidRPr="00A73F0F">
        <w:rPr>
          <w:rFonts w:ascii="Lato" w:hAnsi="Lato"/>
          <w:b w:val="0"/>
          <w:sz w:val="20"/>
          <w:lang w:val="pt-PT"/>
        </w:rPr>
        <w:t>OP.282.</w:t>
      </w:r>
      <w:r w:rsidR="00DF1DC0" w:rsidRPr="00A73F0F">
        <w:rPr>
          <w:rFonts w:ascii="Lato" w:hAnsi="Lato"/>
          <w:b w:val="0"/>
          <w:sz w:val="20"/>
          <w:lang w:val="pt-PT"/>
        </w:rPr>
        <w:t>3</w:t>
      </w:r>
      <w:r w:rsidRPr="00A73F0F">
        <w:rPr>
          <w:rFonts w:ascii="Lato" w:hAnsi="Lato"/>
          <w:b w:val="0"/>
          <w:sz w:val="20"/>
          <w:lang w:val="pt-PT"/>
        </w:rPr>
        <w:t>.202</w:t>
      </w:r>
      <w:r w:rsidR="00DF1DC0" w:rsidRPr="00A73F0F">
        <w:rPr>
          <w:rFonts w:ascii="Lato" w:hAnsi="Lato"/>
          <w:b w:val="0"/>
          <w:sz w:val="20"/>
          <w:lang w:val="pt-PT"/>
        </w:rPr>
        <w:t>3</w:t>
      </w:r>
      <w:r w:rsidRPr="00A73F0F">
        <w:rPr>
          <w:rFonts w:ascii="Lato" w:hAnsi="Lato"/>
          <w:b w:val="0"/>
          <w:sz w:val="20"/>
          <w:lang w:val="pt-PT"/>
        </w:rPr>
        <w:t>.ŁP</w:t>
      </w:r>
    </w:p>
    <w:p w:rsidR="00185FD5" w:rsidRPr="00A73F0F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pt-PT"/>
        </w:rPr>
      </w:pPr>
      <w:r w:rsidRPr="00A73F0F">
        <w:rPr>
          <w:rFonts w:ascii="Lato" w:hAnsi="Lato"/>
          <w:iCs/>
          <w:sz w:val="20"/>
          <w:u w:val="single"/>
          <w:lang w:val="pt-PT"/>
        </w:rPr>
        <w:t xml:space="preserve">OF E R T A </w:t>
      </w:r>
    </w:p>
    <w:p w:rsidR="007D149D" w:rsidRPr="00E13180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E13180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E13180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E13180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E13180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25451E" w:rsidRPr="00E13180" w:rsidRDefault="007D149D" w:rsidP="00034B34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E13180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E13180">
        <w:rPr>
          <w:rFonts w:ascii="Lato" w:hAnsi="Lato"/>
          <w:b/>
          <w:bCs/>
          <w:sz w:val="20"/>
        </w:rPr>
        <w:t>1</w:t>
      </w:r>
      <w:r w:rsidR="00334FB4" w:rsidRPr="00E13180">
        <w:rPr>
          <w:rFonts w:ascii="Lato" w:hAnsi="Lato"/>
          <w:b/>
          <w:bCs/>
          <w:sz w:val="20"/>
        </w:rPr>
        <w:t>40</w:t>
      </w:r>
      <w:r w:rsidRPr="00E13180">
        <w:rPr>
          <w:rFonts w:ascii="Lato" w:hAnsi="Lato"/>
          <w:b/>
          <w:bCs/>
          <w:sz w:val="20"/>
        </w:rPr>
        <w:t> 000 euro</w:t>
      </w:r>
      <w:r w:rsidR="00396FEE" w:rsidRPr="00E13180">
        <w:rPr>
          <w:rFonts w:ascii="Lato" w:hAnsi="Lato"/>
          <w:b/>
          <w:bCs/>
          <w:sz w:val="20"/>
        </w:rPr>
        <w:t xml:space="preserve"> </w:t>
      </w:r>
      <w:r w:rsidR="0096373B" w:rsidRPr="00E13180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E13180">
        <w:rPr>
          <w:rFonts w:ascii="Lato" w:hAnsi="Lato"/>
          <w:b/>
          <w:bCs/>
          <w:sz w:val="20"/>
        </w:rPr>
        <w:br/>
      </w:r>
      <w:r w:rsidR="00334FB4" w:rsidRPr="00E13180">
        <w:rPr>
          <w:rFonts w:ascii="Lato" w:hAnsi="Lato"/>
          <w:b/>
          <w:bCs/>
          <w:sz w:val="20"/>
        </w:rPr>
        <w:t>623504</w:t>
      </w:r>
      <w:r w:rsidR="0096373B" w:rsidRPr="00E13180">
        <w:rPr>
          <w:rFonts w:ascii="Lato" w:hAnsi="Lato"/>
          <w:b/>
          <w:bCs/>
          <w:sz w:val="20"/>
        </w:rPr>
        <w:t xml:space="preserve"> zł </w:t>
      </w:r>
      <w:r w:rsidR="004B5B6D" w:rsidRPr="00E13180">
        <w:rPr>
          <w:rFonts w:ascii="Lato" w:hAnsi="Lato"/>
          <w:b/>
          <w:bCs/>
          <w:sz w:val="20"/>
        </w:rPr>
        <w:t>(</w:t>
      </w:r>
      <w:r w:rsidR="0096373B" w:rsidRPr="00E13180">
        <w:rPr>
          <w:rFonts w:ascii="Lato" w:hAnsi="Lato"/>
          <w:b/>
          <w:sz w:val="20"/>
        </w:rPr>
        <w:t>Obwieszczenie Prezesa Urzędu Zamówień Publicznych z dnia 0</w:t>
      </w:r>
      <w:r w:rsidR="00334FB4" w:rsidRPr="00E13180">
        <w:rPr>
          <w:rFonts w:ascii="Lato" w:hAnsi="Lato"/>
          <w:b/>
          <w:sz w:val="20"/>
        </w:rPr>
        <w:t>3 grudnia</w:t>
      </w:r>
      <w:r w:rsidR="0096373B" w:rsidRPr="00E13180">
        <w:rPr>
          <w:rFonts w:ascii="Lato" w:hAnsi="Lato"/>
          <w:b/>
          <w:sz w:val="20"/>
        </w:rPr>
        <w:t xml:space="preserve">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</w:t>
      </w:r>
      <w:r w:rsidR="00222802" w:rsidRPr="00E13180">
        <w:rPr>
          <w:rFonts w:ascii="Lato" w:hAnsi="Lato"/>
          <w:b/>
          <w:sz w:val="20"/>
        </w:rPr>
        <w:t>15 grudnia</w:t>
      </w:r>
      <w:r w:rsidR="0096373B" w:rsidRPr="00E13180">
        <w:rPr>
          <w:rFonts w:ascii="Lato" w:hAnsi="Lato"/>
          <w:b/>
          <w:sz w:val="20"/>
        </w:rPr>
        <w:t xml:space="preserve"> 2021 poz.</w:t>
      </w:r>
      <w:r w:rsidR="000C2A26" w:rsidRPr="00E13180">
        <w:rPr>
          <w:rFonts w:ascii="Lato" w:hAnsi="Lato"/>
          <w:b/>
          <w:sz w:val="20"/>
        </w:rPr>
        <w:t xml:space="preserve"> </w:t>
      </w:r>
      <w:r w:rsidR="0096373B" w:rsidRPr="00E13180">
        <w:rPr>
          <w:rFonts w:ascii="Lato" w:hAnsi="Lato"/>
          <w:b/>
          <w:sz w:val="20"/>
        </w:rPr>
        <w:t>11</w:t>
      </w:r>
      <w:r w:rsidR="00222802" w:rsidRPr="00E13180">
        <w:rPr>
          <w:rFonts w:ascii="Lato" w:hAnsi="Lato"/>
          <w:b/>
          <w:sz w:val="20"/>
        </w:rPr>
        <w:t>77</w:t>
      </w:r>
      <w:r w:rsidR="0096373B" w:rsidRPr="00E13180">
        <w:rPr>
          <w:rFonts w:ascii="Lato" w:hAnsi="Lato"/>
          <w:b/>
          <w:sz w:val="20"/>
        </w:rPr>
        <w:t>).</w:t>
      </w:r>
    </w:p>
    <w:p w:rsidR="007D149D" w:rsidRPr="00E13180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E13180">
        <w:rPr>
          <w:rFonts w:ascii="Lato" w:hAnsi="Lato"/>
          <w:b/>
          <w:sz w:val="20"/>
        </w:rPr>
        <w:t>ODPOWIEDŹ NA ZAPYTANIE</w:t>
      </w:r>
    </w:p>
    <w:p w:rsidR="00185FD5" w:rsidRPr="00E13180" w:rsidRDefault="007D149D" w:rsidP="00DF1DC0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i/>
          <w:sz w:val="20"/>
        </w:rPr>
      </w:pPr>
      <w:r w:rsidRPr="00E13180">
        <w:rPr>
          <w:rFonts w:ascii="Lato" w:hAnsi="Lato"/>
          <w:sz w:val="20"/>
        </w:rPr>
        <w:t xml:space="preserve">o podanie ceny wykonania zamówienia publicznego o wartości </w:t>
      </w:r>
      <w:r w:rsidR="00A27D8D" w:rsidRPr="00E13180">
        <w:rPr>
          <w:rFonts w:ascii="Lato" w:hAnsi="Lato"/>
          <w:sz w:val="20"/>
        </w:rPr>
        <w:t xml:space="preserve">do </w:t>
      </w:r>
      <w:r w:rsidR="00396FEE" w:rsidRPr="00E13180">
        <w:rPr>
          <w:rFonts w:ascii="Lato" w:hAnsi="Lato"/>
          <w:sz w:val="20"/>
        </w:rPr>
        <w:t>1</w:t>
      </w:r>
      <w:r w:rsidR="00E13180">
        <w:rPr>
          <w:rFonts w:ascii="Lato" w:hAnsi="Lato"/>
          <w:sz w:val="20"/>
        </w:rPr>
        <w:t>40</w:t>
      </w:r>
      <w:r w:rsidR="002D5547" w:rsidRPr="00E13180">
        <w:rPr>
          <w:rFonts w:ascii="Lato" w:hAnsi="Lato"/>
          <w:sz w:val="20"/>
        </w:rPr>
        <w:t>.</w:t>
      </w:r>
      <w:r w:rsidR="00A27D8D" w:rsidRPr="00E13180">
        <w:rPr>
          <w:rFonts w:ascii="Lato" w:hAnsi="Lato"/>
          <w:sz w:val="20"/>
        </w:rPr>
        <w:t>000 euro polegającego na</w:t>
      </w:r>
      <w:r w:rsidR="009A0290" w:rsidRPr="00E13180">
        <w:rPr>
          <w:rFonts w:ascii="Lato" w:hAnsi="Lato"/>
          <w:sz w:val="20"/>
        </w:rPr>
        <w:t xml:space="preserve"> </w:t>
      </w:r>
      <w:r w:rsidR="00B60120" w:rsidRPr="00E13180">
        <w:rPr>
          <w:rFonts w:ascii="Lato" w:hAnsi="Lato"/>
          <w:sz w:val="20"/>
        </w:rPr>
        <w:t>usłudze pod nazwą:</w:t>
      </w:r>
      <w:r w:rsidR="009A0290" w:rsidRPr="00E13180">
        <w:rPr>
          <w:rFonts w:ascii="Lato" w:hAnsi="Lato"/>
          <w:sz w:val="20"/>
        </w:rPr>
        <w:t xml:space="preserve"> ,,</w:t>
      </w:r>
      <w:r w:rsidR="00DF1DC0" w:rsidRPr="00E13180">
        <w:rPr>
          <w:rFonts w:ascii="Lato" w:eastAsiaTheme="minorHAnsi" w:hAnsi="Lato" w:cstheme="minorBidi"/>
          <w:i/>
          <w:sz w:val="20"/>
          <w:lang w:eastAsia="en-US"/>
        </w:rPr>
        <w:t xml:space="preserve"> </w:t>
      </w:r>
      <w:bookmarkStart w:id="0" w:name="_Hlk146093597"/>
      <w:r w:rsidR="00DF1DC0" w:rsidRPr="00E13180">
        <w:rPr>
          <w:rFonts w:ascii="Lato" w:hAnsi="Lato"/>
          <w:i/>
          <w:sz w:val="20"/>
        </w:rPr>
        <w:t xml:space="preserve">Przeprowadzenie prac </w:t>
      </w:r>
      <w:proofErr w:type="spellStart"/>
      <w:r w:rsidR="00DF1DC0" w:rsidRPr="00E13180">
        <w:rPr>
          <w:rFonts w:ascii="Lato" w:hAnsi="Lato"/>
          <w:i/>
          <w:sz w:val="20"/>
        </w:rPr>
        <w:t>arborystycznych</w:t>
      </w:r>
      <w:proofErr w:type="spellEnd"/>
      <w:r w:rsidR="00DF1DC0" w:rsidRPr="00E13180">
        <w:rPr>
          <w:rFonts w:ascii="Lato" w:hAnsi="Lato"/>
          <w:i/>
          <w:sz w:val="20"/>
        </w:rPr>
        <w:t xml:space="preserve"> w obrębie 105 sztuk drzew, przy użyciu bezinwazyjnych metod wspinaczkowych, zagrażających osobom przebywającym na szlakach turystycznych, ścieżkach przyrodniczych, ścieżkach rowerowych, gruntach własności prywatnej w ekosystemach leśnych Świętokrzyskiego Parku Narodowego (Część IV)</w:t>
      </w:r>
      <w:bookmarkEnd w:id="0"/>
      <w:r w:rsidR="00DF1DC0" w:rsidRPr="00E13180">
        <w:rPr>
          <w:rFonts w:ascii="Lato" w:hAnsi="Lato"/>
          <w:i/>
          <w:sz w:val="20"/>
        </w:rPr>
        <w:t>– zgodnie z załącznikiem nr 1 do ogłoszenia.”</w:t>
      </w:r>
    </w:p>
    <w:p w:rsidR="00A27D8D" w:rsidRPr="00E13180" w:rsidRDefault="00A27D8D" w:rsidP="00A27D8D">
      <w:pPr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 xml:space="preserve">Nazwa firmy lub imię i nazwisko oferenta: </w:t>
      </w:r>
    </w:p>
    <w:p w:rsidR="00A27D8D" w:rsidRPr="00E13180" w:rsidRDefault="00A27D8D" w:rsidP="00A27D8D">
      <w:pPr>
        <w:rPr>
          <w:rFonts w:ascii="Lato" w:hAnsi="Lato"/>
          <w:sz w:val="20"/>
        </w:rPr>
      </w:pPr>
    </w:p>
    <w:p w:rsidR="00A27D8D" w:rsidRPr="00E13180" w:rsidRDefault="00A27D8D" w:rsidP="00ED575C">
      <w:pPr>
        <w:spacing w:line="480" w:lineRule="auto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E13180">
        <w:rPr>
          <w:rFonts w:ascii="Lato" w:hAnsi="Lato"/>
          <w:sz w:val="20"/>
        </w:rPr>
        <w:t>.........................</w:t>
      </w:r>
      <w:r w:rsidR="008D1A9E" w:rsidRPr="00E13180">
        <w:rPr>
          <w:rFonts w:ascii="Lato" w:hAnsi="Lato"/>
          <w:sz w:val="20"/>
        </w:rPr>
        <w:t>.........................</w:t>
      </w:r>
    </w:p>
    <w:p w:rsidR="00A27D8D" w:rsidRPr="00E13180" w:rsidRDefault="00A27D8D" w:rsidP="00A27D8D">
      <w:pPr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 xml:space="preserve">Adres firmy oferenta lub adres oferenta: </w:t>
      </w:r>
    </w:p>
    <w:p w:rsidR="00D51FDB" w:rsidRPr="00E13180" w:rsidRDefault="00D51FDB" w:rsidP="00A27D8D">
      <w:pPr>
        <w:rPr>
          <w:rFonts w:ascii="Lato" w:hAnsi="Lato"/>
          <w:sz w:val="20"/>
        </w:rPr>
      </w:pPr>
    </w:p>
    <w:p w:rsidR="00A27D8D" w:rsidRPr="00E13180" w:rsidRDefault="00A27D8D" w:rsidP="00D338D1">
      <w:pPr>
        <w:spacing w:line="480" w:lineRule="auto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E13180">
        <w:rPr>
          <w:rFonts w:ascii="Lato" w:hAnsi="Lato"/>
          <w:sz w:val="20"/>
        </w:rPr>
        <w:t>......</w:t>
      </w:r>
      <w:r w:rsidR="008D1A9E" w:rsidRPr="00E13180">
        <w:rPr>
          <w:rFonts w:ascii="Lato" w:hAnsi="Lato"/>
          <w:sz w:val="20"/>
        </w:rPr>
        <w:t>.........................</w:t>
      </w:r>
    </w:p>
    <w:p w:rsidR="00A27D8D" w:rsidRPr="00E13180" w:rsidRDefault="00A27D8D" w:rsidP="00A27D8D">
      <w:pPr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E13180" w:rsidRDefault="00A27D8D" w:rsidP="00A27D8D">
      <w:pPr>
        <w:rPr>
          <w:rFonts w:ascii="Lato" w:hAnsi="Lato"/>
          <w:sz w:val="20"/>
        </w:rPr>
      </w:pPr>
    </w:p>
    <w:p w:rsidR="00A27D8D" w:rsidRPr="00A73F0F" w:rsidRDefault="00A27D8D" w:rsidP="00A27D8D">
      <w:pPr>
        <w:rPr>
          <w:rFonts w:ascii="Lato" w:hAnsi="Lato"/>
          <w:sz w:val="20"/>
          <w:lang w:val="pt-PT"/>
        </w:rPr>
      </w:pPr>
      <w:r w:rsidRPr="00A73F0F">
        <w:rPr>
          <w:rFonts w:ascii="Lato" w:hAnsi="Lato"/>
          <w:sz w:val="20"/>
          <w:lang w:val="pt-PT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A73F0F">
        <w:rPr>
          <w:rFonts w:ascii="Lato" w:hAnsi="Lato"/>
          <w:sz w:val="20"/>
          <w:lang w:val="pt-PT"/>
        </w:rPr>
        <w:t>..</w:t>
      </w:r>
    </w:p>
    <w:p w:rsidR="00A27D8D" w:rsidRPr="00A73F0F" w:rsidRDefault="00A27D8D" w:rsidP="00A27D8D">
      <w:pPr>
        <w:rPr>
          <w:rFonts w:ascii="Lato" w:hAnsi="Lato"/>
          <w:sz w:val="20"/>
          <w:lang w:val="pt-PT"/>
        </w:rPr>
      </w:pPr>
    </w:p>
    <w:p w:rsidR="00185FD5" w:rsidRPr="00A73F0F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pt-PT"/>
        </w:rPr>
      </w:pPr>
      <w:r w:rsidRPr="00A73F0F">
        <w:rPr>
          <w:rFonts w:ascii="Lato" w:hAnsi="Lato"/>
          <w:bCs/>
          <w:sz w:val="20"/>
          <w:lang w:val="pt-PT"/>
        </w:rPr>
        <w:t xml:space="preserve">NIP </w:t>
      </w:r>
      <w:r w:rsidRPr="00A73F0F">
        <w:rPr>
          <w:rFonts w:ascii="Lato" w:hAnsi="Lato"/>
          <w:sz w:val="20"/>
          <w:lang w:val="pt-PT"/>
        </w:rPr>
        <w:t>............................................................</w:t>
      </w:r>
      <w:r w:rsidR="000459CD" w:rsidRPr="00A73F0F">
        <w:rPr>
          <w:rFonts w:ascii="Lato" w:hAnsi="Lato"/>
          <w:sz w:val="20"/>
          <w:lang w:val="pt-PT"/>
        </w:rPr>
        <w:t>..</w:t>
      </w:r>
    </w:p>
    <w:p w:rsidR="00185FD5" w:rsidRPr="00A73F0F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pt-PT"/>
        </w:rPr>
      </w:pPr>
      <w:r w:rsidRPr="00A73F0F">
        <w:rPr>
          <w:rFonts w:ascii="Lato" w:hAnsi="Lato"/>
          <w:bCs/>
          <w:sz w:val="20"/>
          <w:lang w:val="pt-PT"/>
        </w:rPr>
        <w:t xml:space="preserve">REGON </w:t>
      </w:r>
      <w:r w:rsidRPr="00A73F0F">
        <w:rPr>
          <w:rFonts w:ascii="Lato" w:hAnsi="Lato"/>
          <w:sz w:val="20"/>
          <w:lang w:val="pt-PT"/>
        </w:rPr>
        <w:t>.......................................................</w:t>
      </w:r>
    </w:p>
    <w:p w:rsidR="00185FD5" w:rsidRPr="00A73F0F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pt-PT"/>
        </w:rPr>
      </w:pPr>
      <w:r w:rsidRPr="00A73F0F">
        <w:rPr>
          <w:rFonts w:ascii="Lato" w:hAnsi="Lato"/>
          <w:bCs/>
          <w:sz w:val="20"/>
          <w:lang w:val="pt-PT"/>
        </w:rPr>
        <w:t xml:space="preserve">telefon: </w:t>
      </w:r>
      <w:r w:rsidRPr="00A73F0F">
        <w:rPr>
          <w:rFonts w:ascii="Lato" w:hAnsi="Lato"/>
          <w:sz w:val="20"/>
          <w:lang w:val="pt-PT"/>
        </w:rPr>
        <w:t>.................................</w:t>
      </w:r>
      <w:r w:rsidR="000459CD" w:rsidRPr="00A73F0F">
        <w:rPr>
          <w:rFonts w:ascii="Lato" w:hAnsi="Lato"/>
          <w:sz w:val="20"/>
          <w:lang w:val="pt-PT"/>
        </w:rPr>
        <w:t>..</w:t>
      </w:r>
      <w:r w:rsidR="00C32408" w:rsidRPr="00A73F0F">
        <w:rPr>
          <w:rFonts w:ascii="Lato" w:hAnsi="Lato"/>
          <w:sz w:val="20"/>
          <w:lang w:val="pt-PT"/>
        </w:rPr>
        <w:t>......</w:t>
      </w:r>
      <w:r w:rsidR="000459CD" w:rsidRPr="00A73F0F">
        <w:rPr>
          <w:rFonts w:ascii="Lato" w:hAnsi="Lato"/>
          <w:sz w:val="20"/>
          <w:lang w:val="pt-PT"/>
        </w:rPr>
        <w:t>.</w:t>
      </w:r>
      <w:r w:rsidR="00C32408" w:rsidRPr="00A73F0F">
        <w:rPr>
          <w:rFonts w:ascii="Lato" w:hAnsi="Lato"/>
          <w:sz w:val="20"/>
          <w:lang w:val="pt-PT"/>
        </w:rPr>
        <w:t>..</w:t>
      </w:r>
      <w:r w:rsidRPr="00A73F0F">
        <w:rPr>
          <w:rFonts w:ascii="Lato" w:hAnsi="Lato"/>
          <w:sz w:val="20"/>
          <w:lang w:val="pt-PT"/>
        </w:rPr>
        <w:t>.</w:t>
      </w:r>
      <w:r w:rsidR="00ED575C" w:rsidRPr="00A73F0F">
        <w:rPr>
          <w:rFonts w:ascii="Lato" w:hAnsi="Lato"/>
          <w:sz w:val="20"/>
          <w:lang w:val="pt-PT"/>
        </w:rPr>
        <w:t>.........................</w:t>
      </w:r>
      <w:r w:rsidR="000459CD" w:rsidRPr="00A73F0F">
        <w:rPr>
          <w:rFonts w:ascii="Lato" w:hAnsi="Lato"/>
          <w:sz w:val="20"/>
          <w:lang w:val="pt-PT"/>
        </w:rPr>
        <w:t>..</w:t>
      </w:r>
      <w:r w:rsidRPr="00A73F0F">
        <w:rPr>
          <w:rFonts w:ascii="Lato" w:hAnsi="Lato"/>
          <w:sz w:val="20"/>
          <w:lang w:val="pt-PT"/>
        </w:rPr>
        <w:t>.</w:t>
      </w:r>
      <w:r w:rsidR="00C32408" w:rsidRPr="00A73F0F">
        <w:rPr>
          <w:rFonts w:ascii="Lato" w:hAnsi="Lato"/>
          <w:sz w:val="20"/>
          <w:lang w:val="pt-PT"/>
        </w:rPr>
        <w:t xml:space="preserve">.. </w:t>
      </w:r>
      <w:r w:rsidRPr="00A73F0F">
        <w:rPr>
          <w:rFonts w:ascii="Lato" w:hAnsi="Lato"/>
          <w:bCs/>
          <w:sz w:val="20"/>
          <w:lang w:val="pt-PT"/>
        </w:rPr>
        <w:t>e-mail:</w:t>
      </w:r>
      <w:r w:rsidRPr="00A73F0F">
        <w:rPr>
          <w:rFonts w:ascii="Lato" w:hAnsi="Lato"/>
          <w:sz w:val="20"/>
          <w:lang w:val="pt-PT"/>
        </w:rPr>
        <w:t>.............................................</w:t>
      </w:r>
      <w:r w:rsidR="000459CD" w:rsidRPr="00A73F0F">
        <w:rPr>
          <w:rFonts w:ascii="Lato" w:hAnsi="Lato"/>
          <w:sz w:val="20"/>
          <w:lang w:val="pt-PT"/>
        </w:rPr>
        <w:t>.........</w:t>
      </w:r>
      <w:r w:rsidR="000D20B4" w:rsidRPr="00A73F0F">
        <w:rPr>
          <w:rFonts w:ascii="Lato" w:hAnsi="Lato"/>
          <w:sz w:val="20"/>
          <w:lang w:val="pt-PT"/>
        </w:rPr>
        <w:t>...........................</w:t>
      </w:r>
      <w:r w:rsidR="00A27D8D" w:rsidRPr="00A73F0F">
        <w:rPr>
          <w:rFonts w:ascii="Lato" w:hAnsi="Lato"/>
          <w:sz w:val="20"/>
          <w:lang w:val="pt-PT"/>
        </w:rPr>
        <w:t>..........</w:t>
      </w:r>
    </w:p>
    <w:p w:rsidR="00D338D1" w:rsidRPr="00E13180" w:rsidRDefault="00185FD5" w:rsidP="006C7F0B">
      <w:pPr>
        <w:jc w:val="both"/>
        <w:rPr>
          <w:rFonts w:ascii="Lato" w:hAnsi="Lato"/>
          <w:b/>
          <w:sz w:val="18"/>
          <w:szCs w:val="18"/>
        </w:rPr>
      </w:pPr>
      <w:r w:rsidRPr="00E13180">
        <w:rPr>
          <w:rFonts w:ascii="Lato" w:hAnsi="Lato"/>
          <w:b/>
          <w:sz w:val="18"/>
          <w:szCs w:val="18"/>
        </w:rPr>
        <w:t>UWAGA</w:t>
      </w:r>
      <w:r w:rsidR="00ED575C" w:rsidRPr="00E13180">
        <w:rPr>
          <w:rFonts w:ascii="Lato" w:hAnsi="Lato"/>
          <w:sz w:val="18"/>
          <w:szCs w:val="18"/>
        </w:rPr>
        <w:t xml:space="preserve">: </w:t>
      </w:r>
      <w:r w:rsidR="00ED575C" w:rsidRPr="00E13180">
        <w:rPr>
          <w:rFonts w:ascii="Lato" w:hAnsi="Lato"/>
          <w:b/>
          <w:sz w:val="18"/>
          <w:szCs w:val="18"/>
        </w:rPr>
        <w:t>proszę podać czytelny</w:t>
      </w:r>
      <w:r w:rsidR="002D5547" w:rsidRPr="00E13180">
        <w:rPr>
          <w:rFonts w:ascii="Lato" w:hAnsi="Lato"/>
          <w:b/>
          <w:sz w:val="18"/>
          <w:szCs w:val="18"/>
        </w:rPr>
        <w:t xml:space="preserve"> </w:t>
      </w:r>
      <w:r w:rsidRPr="00E13180">
        <w:rPr>
          <w:rFonts w:ascii="Lato" w:hAnsi="Lato"/>
          <w:b/>
          <w:sz w:val="18"/>
          <w:szCs w:val="18"/>
        </w:rPr>
        <w:t>adres e-mail</w:t>
      </w:r>
      <w:r w:rsidR="00ED575C" w:rsidRPr="00E13180">
        <w:rPr>
          <w:rFonts w:ascii="Lato" w:hAnsi="Lato"/>
          <w:b/>
          <w:sz w:val="18"/>
          <w:szCs w:val="18"/>
        </w:rPr>
        <w:t>,</w:t>
      </w:r>
      <w:r w:rsidRPr="00E13180">
        <w:rPr>
          <w:rFonts w:ascii="Lato" w:hAnsi="Lato"/>
          <w:b/>
          <w:sz w:val="18"/>
          <w:szCs w:val="18"/>
        </w:rPr>
        <w:t xml:space="preserve"> na który Wykonawca będzie otrzymywał od Zamawiającego wszystkie informacje związane z prowadzonym postępowaniem</w:t>
      </w:r>
      <w:r w:rsidR="00ED575C" w:rsidRPr="00E13180">
        <w:rPr>
          <w:rFonts w:ascii="Lato" w:hAnsi="Lato"/>
          <w:b/>
          <w:sz w:val="18"/>
          <w:szCs w:val="18"/>
        </w:rPr>
        <w:t>;</w:t>
      </w:r>
      <w:r w:rsidRPr="00E13180">
        <w:rPr>
          <w:rFonts w:ascii="Lato" w:hAnsi="Lato"/>
          <w:b/>
          <w:sz w:val="18"/>
          <w:szCs w:val="18"/>
        </w:rPr>
        <w:t xml:space="preserve"> należy upewnić się, że podany </w:t>
      </w:r>
      <w:r w:rsidR="00ED575C" w:rsidRPr="00E13180">
        <w:rPr>
          <w:rFonts w:ascii="Lato" w:hAnsi="Lato"/>
          <w:b/>
          <w:sz w:val="18"/>
          <w:szCs w:val="18"/>
        </w:rPr>
        <w:t>adres e-mail</w:t>
      </w:r>
      <w:r w:rsidRPr="00E13180">
        <w:rPr>
          <w:rFonts w:ascii="Lato" w:hAnsi="Lato"/>
          <w:b/>
          <w:sz w:val="18"/>
          <w:szCs w:val="18"/>
        </w:rPr>
        <w:t xml:space="preserve"> funkcjonuje w sposób poprawny.</w:t>
      </w:r>
    </w:p>
    <w:p w:rsidR="00604BBB" w:rsidRPr="00E13180" w:rsidRDefault="00604BBB" w:rsidP="00ED5090">
      <w:pPr>
        <w:jc w:val="both"/>
        <w:rPr>
          <w:rFonts w:ascii="Lato" w:hAnsi="Lato"/>
          <w:sz w:val="20"/>
        </w:rPr>
      </w:pPr>
    </w:p>
    <w:p w:rsidR="004D09FD" w:rsidRPr="00E13180" w:rsidRDefault="00ED5090" w:rsidP="00ED5090">
      <w:pPr>
        <w:jc w:val="both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Oferta na wykonanie usług na zasadach określonych w ogłoszeniu o zapytaniu ofertowym:</w:t>
      </w:r>
    </w:p>
    <w:p w:rsidR="004D09FD" w:rsidRPr="00E13180" w:rsidRDefault="00604BBB" w:rsidP="004D09F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ascii="Lato" w:hAnsi="Lato" w:cs="Arial"/>
          <w:sz w:val="20"/>
        </w:rPr>
      </w:pPr>
      <w:r w:rsidRPr="00E13180">
        <w:rPr>
          <w:rFonts w:ascii="Lato" w:hAnsi="Lato"/>
          <w:sz w:val="20"/>
        </w:rPr>
        <w:t xml:space="preserve">Przeprowadzenie prac </w:t>
      </w:r>
      <w:proofErr w:type="spellStart"/>
      <w:r w:rsidRPr="00E13180">
        <w:rPr>
          <w:rFonts w:ascii="Lato" w:hAnsi="Lato"/>
          <w:sz w:val="20"/>
        </w:rPr>
        <w:t>arborystycznych</w:t>
      </w:r>
      <w:proofErr w:type="spellEnd"/>
      <w:r w:rsidRPr="00E13180">
        <w:rPr>
          <w:rFonts w:ascii="Lato" w:hAnsi="Lato"/>
          <w:sz w:val="20"/>
        </w:rPr>
        <w:t xml:space="preserve"> w obrębie 105 sztuk drzew, przy użyciu bezinwazyjnych metod wspinaczkowych, zagrażających osobom przebywającym na szlakach turystycznych, ścieżkach przyrodniczych, ścieżkach rowerowych, gruntach własności prywatnej w ekosystemach leśnych Świętokrzyskiego Parku Narodowego (Część IV)</w:t>
      </w:r>
      <w:r w:rsidR="004D09FD" w:rsidRPr="00E13180">
        <w:rPr>
          <w:rFonts w:ascii="Lato" w:hAnsi="Lato"/>
          <w:sz w:val="20"/>
        </w:rPr>
        <w:t xml:space="preserve">. </w:t>
      </w:r>
    </w:p>
    <w:p w:rsidR="004D09FD" w:rsidRPr="00E13180" w:rsidRDefault="004D09FD" w:rsidP="004D09F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Lato" w:hAnsi="Lato" w:cs="DejaVuSans"/>
          <w:sz w:val="20"/>
        </w:rPr>
      </w:pPr>
      <w:r w:rsidRPr="00E13180">
        <w:rPr>
          <w:rFonts w:ascii="Lato" w:hAnsi="Lato" w:cs="DejaVuSans"/>
          <w:sz w:val="20"/>
        </w:rPr>
        <w:t xml:space="preserve">Zakres usługi obejmuje przeprowadzenie </w:t>
      </w:r>
      <w:r w:rsidRPr="00E13180">
        <w:rPr>
          <w:rFonts w:ascii="Lato" w:hAnsi="Lato"/>
          <w:sz w:val="20"/>
        </w:rPr>
        <w:t xml:space="preserve">prac </w:t>
      </w:r>
      <w:proofErr w:type="spellStart"/>
      <w:r w:rsidRPr="00E13180">
        <w:rPr>
          <w:rFonts w:ascii="Lato" w:hAnsi="Lato"/>
          <w:sz w:val="20"/>
        </w:rPr>
        <w:t>arborystycznych</w:t>
      </w:r>
      <w:proofErr w:type="spellEnd"/>
      <w:r w:rsidRPr="00E13180">
        <w:rPr>
          <w:rFonts w:ascii="Lato" w:hAnsi="Lato"/>
          <w:sz w:val="20"/>
        </w:rPr>
        <w:t xml:space="preserve"> (chirurgii drzew) w obrębie 98 sztuk </w:t>
      </w:r>
      <w:r w:rsidRPr="00E13180">
        <w:rPr>
          <w:rFonts w:ascii="Lato" w:hAnsi="Lato" w:cs="DejaVuSans"/>
          <w:sz w:val="20"/>
        </w:rPr>
        <w:t>drzew, poprzez usunięcie martwych konarów i gałęzi (susz gałęziowy) bądź skrócenie części strzały (ogłowienie) od strony szlaku turystycznego, ścieżki rowerowej, ścieżki przyrodniczej oraz przeprowadzenie</w:t>
      </w:r>
      <w:r w:rsidRPr="00E13180">
        <w:rPr>
          <w:rFonts w:ascii="Lato" w:hAnsi="Lato"/>
          <w:sz w:val="20"/>
        </w:rPr>
        <w:t xml:space="preserve"> prac </w:t>
      </w:r>
      <w:proofErr w:type="spellStart"/>
      <w:r w:rsidRPr="00E13180">
        <w:rPr>
          <w:rFonts w:ascii="Lato" w:hAnsi="Lato"/>
          <w:sz w:val="20"/>
        </w:rPr>
        <w:t>arborystycznych</w:t>
      </w:r>
      <w:proofErr w:type="spellEnd"/>
      <w:r w:rsidRPr="00E13180">
        <w:rPr>
          <w:rFonts w:ascii="Lato" w:hAnsi="Lato"/>
          <w:sz w:val="20"/>
        </w:rPr>
        <w:t xml:space="preserve"> w obrębie </w:t>
      </w:r>
      <w:r w:rsidRPr="00E13180">
        <w:rPr>
          <w:rFonts w:ascii="Lato" w:hAnsi="Lato" w:cs="DejaVuSans"/>
          <w:sz w:val="20"/>
        </w:rPr>
        <w:t xml:space="preserve">7 sztuk drzew poprzez usunięcie martwych konarów i gałęzi (susz gałęziowy) od strony gruntów własności prywatnej, przy użyciu bezinwazyjnych metod wspinaczkowych bądź sprzętu specjalistycznego, zlokalizowanych na terenie Obwodu Ochronnego Święty Krzyż,  </w:t>
      </w:r>
      <w:proofErr w:type="spellStart"/>
      <w:r w:rsidRPr="00E13180">
        <w:rPr>
          <w:rFonts w:ascii="Lato" w:hAnsi="Lato" w:cs="DejaVuSans"/>
          <w:sz w:val="20"/>
        </w:rPr>
        <w:t>Chełmowa</w:t>
      </w:r>
      <w:proofErr w:type="spellEnd"/>
      <w:r w:rsidRPr="00E13180">
        <w:rPr>
          <w:rFonts w:ascii="Lato" w:hAnsi="Lato" w:cs="DejaVuSans"/>
          <w:sz w:val="20"/>
        </w:rPr>
        <w:t xml:space="preserve"> Góra, Dębno, Jastrzębi Dół, Święta Katarzyna, Klonów z przemieszczeniem usuniętych gałęzi poza szlak turystyczny, ścieżkę rowerową, ścieżkę przyrodniczą, miejsce zabiegu, według wskazań przedstawiciela Zamawiającego i </w:t>
      </w:r>
      <w:r w:rsidRPr="00E13180">
        <w:rPr>
          <w:rFonts w:ascii="Lato" w:hAnsi="Lato" w:cs="DejaVuSans"/>
          <w:sz w:val="20"/>
        </w:rPr>
        <w:lastRenderedPageBreak/>
        <w:t xml:space="preserve">pozostawieniem do mineralizacji, uprzątnięcie terenu po wykonaniu zabiegu łącznie z naprawą i przywróceniem nawierzchni szlaku turystycznego, ścieżki przyrodniczej do stanu poprzedniego w przypadku powstania uszkodzeń podczas wykonywania prac. </w:t>
      </w:r>
    </w:p>
    <w:p w:rsidR="004D09FD" w:rsidRPr="00E13180" w:rsidRDefault="004D09FD" w:rsidP="004D09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DejaVuSans"/>
          <w:sz w:val="20"/>
        </w:rPr>
        <w:t xml:space="preserve"> </w:t>
      </w:r>
      <w:r w:rsidR="00604BBB" w:rsidRPr="00E13180">
        <w:rPr>
          <w:rFonts w:ascii="Lato" w:hAnsi="Lato"/>
          <w:sz w:val="20"/>
        </w:rPr>
        <w:t>Kalkulacja oferty:</w:t>
      </w:r>
    </w:p>
    <w:p w:rsidR="004D09FD" w:rsidRPr="00E13180" w:rsidRDefault="004D09FD" w:rsidP="004D09FD">
      <w:pPr>
        <w:jc w:val="both"/>
        <w:rPr>
          <w:rFonts w:ascii="Lato" w:hAnsi="Lato"/>
          <w:sz w:val="20"/>
        </w:rPr>
      </w:pP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9"/>
        <w:gridCol w:w="850"/>
        <w:gridCol w:w="851"/>
        <w:gridCol w:w="850"/>
        <w:gridCol w:w="4394"/>
        <w:gridCol w:w="1701"/>
      </w:tblGrid>
      <w:tr w:rsidR="00E13180" w:rsidRPr="00E13180" w:rsidTr="00C46F6A">
        <w:trPr>
          <w:trHeight w:val="145"/>
          <w:tblHeader/>
        </w:trPr>
        <w:tc>
          <w:tcPr>
            <w:tcW w:w="531" w:type="dxa"/>
          </w:tcPr>
          <w:p w:rsidR="004D09FD" w:rsidRPr="00E13180" w:rsidRDefault="004D09FD" w:rsidP="004D09FD">
            <w:pPr>
              <w:rPr>
                <w:rFonts w:ascii="Lato" w:hAnsi="Lato"/>
                <w:sz w:val="16"/>
                <w:szCs w:val="16"/>
              </w:rPr>
            </w:pPr>
            <w:r w:rsidRPr="00E13180">
              <w:rPr>
                <w:rFonts w:ascii="Lato" w:hAnsi="Lato"/>
                <w:sz w:val="16"/>
                <w:szCs w:val="16"/>
              </w:rPr>
              <w:t xml:space="preserve">Lp. 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rPr>
                <w:rFonts w:ascii="Lato" w:hAnsi="Lato"/>
                <w:sz w:val="16"/>
                <w:szCs w:val="16"/>
              </w:rPr>
            </w:pPr>
            <w:r w:rsidRPr="00E13180">
              <w:rPr>
                <w:rFonts w:ascii="Lato" w:hAnsi="Lato"/>
                <w:sz w:val="16"/>
                <w:szCs w:val="16"/>
              </w:rPr>
              <w:t>Lokalizacja – oddział, pododdział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rPr>
                <w:rFonts w:ascii="Lato" w:hAnsi="Lato"/>
                <w:sz w:val="16"/>
                <w:szCs w:val="16"/>
              </w:rPr>
            </w:pPr>
            <w:r w:rsidRPr="00E13180">
              <w:rPr>
                <w:rFonts w:ascii="Lato" w:hAnsi="Lato"/>
                <w:sz w:val="16"/>
                <w:szCs w:val="16"/>
              </w:rPr>
              <w:t>gatunek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rPr>
                <w:rFonts w:ascii="Lato" w:hAnsi="Lato"/>
                <w:sz w:val="16"/>
                <w:szCs w:val="16"/>
              </w:rPr>
            </w:pPr>
            <w:r w:rsidRPr="00E13180">
              <w:rPr>
                <w:rFonts w:ascii="Lato" w:hAnsi="Lato"/>
                <w:sz w:val="16"/>
                <w:szCs w:val="16"/>
              </w:rPr>
              <w:t>Pierśnica drzew (cm)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rPr>
                <w:rFonts w:ascii="Lato" w:hAnsi="Lato"/>
                <w:sz w:val="16"/>
                <w:szCs w:val="16"/>
              </w:rPr>
            </w:pPr>
            <w:r w:rsidRPr="00E13180">
              <w:rPr>
                <w:rFonts w:ascii="Lato" w:hAnsi="Lato"/>
                <w:sz w:val="16"/>
                <w:szCs w:val="16"/>
              </w:rPr>
              <w:t>Nr drzewa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6"/>
                <w:szCs w:val="16"/>
              </w:rPr>
            </w:pPr>
            <w:r w:rsidRPr="00E13180">
              <w:rPr>
                <w:rFonts w:ascii="Lato" w:hAnsi="Lato"/>
                <w:sz w:val="16"/>
                <w:szCs w:val="16"/>
              </w:rPr>
              <w:t>opis</w:t>
            </w:r>
          </w:p>
        </w:tc>
        <w:tc>
          <w:tcPr>
            <w:tcW w:w="1701" w:type="dxa"/>
          </w:tcPr>
          <w:p w:rsidR="004D09FD" w:rsidRPr="00E13180" w:rsidRDefault="004D09FD" w:rsidP="00604BBB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13180">
              <w:rPr>
                <w:rFonts w:ascii="Lato" w:hAnsi="Lato"/>
                <w:sz w:val="16"/>
                <w:szCs w:val="16"/>
              </w:rPr>
              <w:t>Wartość usługi netto (zł)</w:t>
            </w:r>
          </w:p>
        </w:tc>
      </w:tr>
      <w:tr w:rsidR="00E13180" w:rsidRPr="00E13180" w:rsidTr="00B871E4">
        <w:trPr>
          <w:trHeight w:val="145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 xml:space="preserve">drzewa zlokalizowane w sąsiedztwie ścieżki edukacyjnej czarnej ,, Na przełęcz </w:t>
            </w:r>
            <w:proofErr w:type="spellStart"/>
            <w:r w:rsidRPr="00E13180">
              <w:rPr>
                <w:rFonts w:ascii="Lato" w:hAnsi="Lato"/>
                <w:sz w:val="18"/>
                <w:szCs w:val="18"/>
              </w:rPr>
              <w:t>Hucką</w:t>
            </w:r>
            <w:proofErr w:type="spellEnd"/>
            <w:r w:rsidRPr="00E13180">
              <w:rPr>
                <w:rFonts w:ascii="Lato" w:hAnsi="Lato"/>
                <w:sz w:val="18"/>
                <w:szCs w:val="18"/>
              </w:rPr>
              <w:t>” na terenie Obwodu Ochronnego Św. Krzyż przeznaczone do pielęgnacji poprzez obcięcie martwych konarów i gałęzi od strony ścieżki przyrodniczej</w:t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83c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martwe gałęzie zwisające nad ścieżką szt. 4 na wys. 12-19m.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83f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5 na wys. 6-18m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83f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4 na wys. 14-20m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64143F">
        <w:trPr>
          <w:trHeight w:val="145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sąsiedztwie przyrodniczo - kulturowej ścieżki edukacyjnej zielonej ,,Śladem kolejki wąskotorowej” (Nowa Słupia - Hucisko) na terenie Obwodu Ochronnego Św. Krzyż przeznaczone do pielęgnacji poprzez obcięcie martwych konarów i gałęzi od strony ścieżki przyrodniczej</w:t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4 na wys. 12-19m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4 na wys. 7-15m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5 na wys. 8-12m; Ogłowić martwy wierzchołek na wys. 18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970A77">
        <w:trPr>
          <w:trHeight w:val="145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sąsiedztwie przyrodniczej ścieżki edukacyjnej niebieskiej (Huta Szklana – Łysa Góra) na terenie Obwodu Ochronnego Św. Krzyż przeznaczone do pielęgnacji poprzez obcięcie martwych konarów i gałęzi od strony ścieżki przyrodniczej</w:t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117k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 na wys. 12-17m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118h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 na wys. 10-18m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118h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3 na wys. 12-19m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118h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 na wys. 12-13m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6 na wys. 7-16m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 na wys. 8-11m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F829B3">
        <w:trPr>
          <w:trHeight w:val="145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sąsiedztwie czerwonego szlaku turystycznego Huta Szklana – Św. Krzyż na terenie Obwodu Ochronnego Św. Krzyż przeznaczone do pielęgnacji poprzez obcięcie martwych konarów i gałęzi od strony szlaku turystycznego</w:t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119f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6 na wys. 12-18m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6 na wys. 6-15m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D77B2C">
        <w:trPr>
          <w:trHeight w:val="145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sąsiedztwie ścieżki edukacyjnej czerwonej (Nowa Słupia – Łysa Góra) na terenie Obwodu Ochronnego Św. Krzyż przeznaczone do pielęgnacji poprzez obcięcie martwych konarów i gałęzi od strony ścieżki przyrodniczej</w:t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196t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 na wys. 16-20m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196t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8 na wys. 7-16m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196w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E13180">
              <w:rPr>
                <w:rFonts w:ascii="Lato" w:hAnsi="Lato" w:cs="Calibri"/>
                <w:sz w:val="18"/>
                <w:szCs w:val="18"/>
              </w:rPr>
              <w:t>Brz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martwy, złamany wierzchołek na wys. 14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C46F6A" w:rsidP="004D09FD">
            <w:pPr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br/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115o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proofErr w:type="spellStart"/>
            <w:r w:rsidRPr="00E13180">
              <w:rPr>
                <w:rFonts w:ascii="Lato" w:hAnsi="Lato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7 na wys. 12-17m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7A6126">
        <w:trPr>
          <w:trHeight w:val="651"/>
        </w:trPr>
        <w:tc>
          <w:tcPr>
            <w:tcW w:w="10206" w:type="dxa"/>
            <w:gridSpan w:val="7"/>
            <w:tcBorders>
              <w:right w:val="single" w:sz="4" w:space="0" w:color="auto"/>
            </w:tcBorders>
          </w:tcPr>
          <w:p w:rsidR="00604BBB" w:rsidRPr="00E13180" w:rsidRDefault="00604BBB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 xml:space="preserve">drzewa zlokalizowane w sąsiedztwie czarnego szlaku turystycznego Podchełmie - Pokrzywianka na terenie Obwodu Ochronnego </w:t>
            </w:r>
            <w:proofErr w:type="spellStart"/>
            <w:r w:rsidRPr="00E13180">
              <w:rPr>
                <w:rFonts w:ascii="Lato" w:hAnsi="Lato"/>
                <w:sz w:val="18"/>
                <w:szCs w:val="18"/>
              </w:rPr>
              <w:t>Chełmowa</w:t>
            </w:r>
            <w:proofErr w:type="spellEnd"/>
            <w:r w:rsidRPr="00E13180">
              <w:rPr>
                <w:rFonts w:ascii="Lato" w:hAnsi="Lato"/>
                <w:sz w:val="18"/>
                <w:szCs w:val="18"/>
              </w:rPr>
              <w:t xml:space="preserve"> Góra przeznaczone do pielęgnacji poprzez </w:t>
            </w:r>
            <w:r w:rsidRPr="00E13180">
              <w:rPr>
                <w:rFonts w:ascii="Lato" w:hAnsi="Lato" w:cs="DejaVuSans"/>
                <w:sz w:val="18"/>
                <w:szCs w:val="18"/>
              </w:rPr>
              <w:t>skrócenie części strzały (ogłowienie) od strony szlaku turystycznego,</w:t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A1i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Ogłowić jedno rozwidlenie na wys. 10 m</w:t>
            </w:r>
            <w:r w:rsidR="00A86597" w:rsidRPr="00E13180">
              <w:rPr>
                <w:rFonts w:ascii="Lato" w:hAnsi="Lato" w:cs="Calibri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B44350">
        <w:trPr>
          <w:trHeight w:val="145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 xml:space="preserve">drzewa zlokalizowane w sąsiedztwie przyrodniczo - kulturowej ścieżki edukacyjnej zielonej Śladem kolejki wąskotorowej (Hucisko- Wola </w:t>
            </w:r>
            <w:proofErr w:type="spellStart"/>
            <w:r w:rsidRPr="00E13180">
              <w:rPr>
                <w:rFonts w:ascii="Lato" w:hAnsi="Lato"/>
                <w:sz w:val="18"/>
                <w:szCs w:val="18"/>
              </w:rPr>
              <w:t>Szczygiełkowa</w:t>
            </w:r>
            <w:proofErr w:type="spellEnd"/>
            <w:r w:rsidRPr="00E13180">
              <w:rPr>
                <w:rFonts w:ascii="Lato" w:hAnsi="Lato"/>
                <w:sz w:val="18"/>
                <w:szCs w:val="18"/>
              </w:rPr>
              <w:t>) na terenie Obwodu Ochronnego Dębno przeznaczone do pielęgnacji poprzez obcięcie martwych konarów i gałęzi od strony ścieżki przyrodniczej</w:t>
            </w: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84a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szt.20 na wys. 6-18m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4 na wys. 17-24m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szt.6 na wys. 10-22m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85j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 na wys. 21-24m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85j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8 na wys. 14-22m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87b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8 na wys. 18-24m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87b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3 na wys. 20-24m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91c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3 na wys. 8-12m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100a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4 na wys. 18-24m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99a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4 na wys. 17-24m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13 na wys. 12-18m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18 na wys. 6-18m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12 na wys. 6-18m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94y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10 na wys. 10-18m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90c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Md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29 na wys. 8-20m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89i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6 na wys. 8-20m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89i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6 na wys. 12-18m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87b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2 na wys. 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14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87b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5 na wys. 14-21m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6C649B">
        <w:trPr>
          <w:trHeight w:val="559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sąsiedztwie czerwonego szlaku turystycznego Kakonin – Kapliczka Św. Mikołaja na terenie Obwodu Ochronnego Jastrzębi Dół przeznaczone do pielęgnacji poprzez obcięcie martwych konarów i gałęzi od strony szlaku turystycznego oraz ogłowienia</w:t>
            </w:r>
          </w:p>
        </w:tc>
      </w:tr>
      <w:tr w:rsidR="00E13180" w:rsidRPr="00E13180" w:rsidTr="00C46F6A">
        <w:trPr>
          <w:trHeight w:val="260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188d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proofErr w:type="spellStart"/>
            <w:r w:rsidRPr="00E13180">
              <w:rPr>
                <w:rFonts w:ascii="Lato" w:hAnsi="Lato" w:cs="Calibri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8 na wys. 12-15m; Ogłowić martwy wierzchołek na wys. 22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7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163c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4 na wys. 10-16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82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163c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6 na wys. 3-18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1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163b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martwe gałęzie zwisające nad szlakiem szt. 2 na wys. 8-14 m; Odciąć jeden pęd główny na wys. 6 m średnica w miejscu cięcia ok 35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163b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2 na wys. 18-24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9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163c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4 na wys. 6-22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7F0ED8">
        <w:trPr>
          <w:trHeight w:val="549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 xml:space="preserve">drzewa zlokalizowane w sąsiedztwie czerwonego szlaku turystycznego </w:t>
            </w:r>
            <w:proofErr w:type="spellStart"/>
            <w:r w:rsidRPr="00E13180">
              <w:rPr>
                <w:rFonts w:ascii="Lato" w:hAnsi="Lato"/>
                <w:sz w:val="18"/>
                <w:szCs w:val="18"/>
              </w:rPr>
              <w:t>Dalianka</w:t>
            </w:r>
            <w:proofErr w:type="spellEnd"/>
            <w:r w:rsidRPr="00E13180">
              <w:rPr>
                <w:rFonts w:ascii="Lato" w:hAnsi="Lato"/>
                <w:sz w:val="18"/>
                <w:szCs w:val="18"/>
              </w:rPr>
              <w:t xml:space="preserve"> – Huta Szklana na terenie Obwodu Ochronnego Jastrzębi Dół przeznaczone do pielęgnacji poprzez obcięcie martwych konarów i gałęzi od strony szlaku turystycznego oraz ogłowienia</w:t>
            </w:r>
          </w:p>
        </w:tc>
      </w:tr>
      <w:tr w:rsidR="00E13180" w:rsidRPr="00E13180" w:rsidTr="00C46F6A">
        <w:trPr>
          <w:trHeight w:val="278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175b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4 na wys. 12-15m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81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176c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3 na wys. 16-19m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2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176c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3 na wys. 8-14m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178b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9a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Odciąć jeden pęd główny na wys. 7 m. Średnica w miejscu cięcia ok 35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49</w:t>
            </w:r>
            <w:r w:rsidR="00C46F6A">
              <w:rPr>
                <w:rFonts w:ascii="Lato" w:hAnsi="Lato"/>
                <w:sz w:val="18"/>
                <w:szCs w:val="18"/>
              </w:rPr>
              <w:br/>
            </w:r>
            <w:r w:rsidR="00C46F6A">
              <w:rPr>
                <w:rFonts w:ascii="Lato" w:hAnsi="Lato"/>
                <w:sz w:val="18"/>
                <w:szCs w:val="18"/>
              </w:rPr>
              <w:br/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Default="004D09FD" w:rsidP="004D09F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178b</w:t>
            </w:r>
          </w:p>
          <w:p w:rsidR="00C46F6A" w:rsidRPr="00E13180" w:rsidRDefault="00C46F6A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  <w:r w:rsidR="00C46F6A">
              <w:rPr>
                <w:rFonts w:ascii="Lato" w:hAnsi="Lato" w:cs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68</w:t>
            </w:r>
            <w:r w:rsidR="00C46F6A">
              <w:rPr>
                <w:rFonts w:ascii="Lato" w:hAnsi="Lato" w:cs="Calibri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10</w:t>
            </w:r>
            <w:r w:rsidR="00C46F6A">
              <w:rPr>
                <w:rFonts w:ascii="Lato" w:hAnsi="Lato" w:cs="Calibri"/>
                <w:sz w:val="18"/>
                <w:szCs w:val="18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i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4 na wys. 9-18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83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lastRenderedPageBreak/>
              <w:t>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178c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4 na wys. 10-16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0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178c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szlakiem szt. 3 na wys. 7-14m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0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179c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4 na wys. 12-15m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0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180d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FD" w:rsidRPr="00E13180" w:rsidRDefault="004D09FD" w:rsidP="004D09FD">
            <w:pPr>
              <w:jc w:val="center"/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eastAsia="Calibri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martwe gałęzie zwisające nad ścieżką szt. 5 na wys. 9-16m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6B65E9">
        <w:trPr>
          <w:trHeight w:val="660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sąsiedztwie czerwonego szlaku turystycznego źródełko Św. Franciszka - Agata na terenie Obwodu Ochronnego Św. Katarzyna przeznaczone do pielęgnacji poprzez obcięcie martwych konarów i gałęzi od strony szlaku turystycznego</w:t>
            </w:r>
          </w:p>
        </w:tc>
      </w:tr>
      <w:tr w:rsidR="00E13180" w:rsidRPr="00E13180" w:rsidTr="00C46F6A">
        <w:trPr>
          <w:trHeight w:val="272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54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147a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E13180">
              <w:rPr>
                <w:rFonts w:ascii="Lato" w:hAnsi="Lato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Drzewo żywe z suchoczubem, ogłowić część wierzchołkową o długości ok 6mb.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90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147f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Ol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8-14 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5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56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147g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szt.6 na wys. 10-15 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0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57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2C b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i żywe złamane gałęzie zwisające nad szlakiem szt. 4 na wys. 8-12 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3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58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12-16 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8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59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172b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6 na wys. 12-16 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7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1C d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6 na wys. 12-16 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72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1C d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6 na wys. 6-16 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jc w:val="both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842146">
        <w:trPr>
          <w:trHeight w:val="547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 xml:space="preserve">drzewa zlokalizowane w sąsiedztwie zielonego szlaku turystycznego Psary Podlesie – granica </w:t>
            </w:r>
            <w:proofErr w:type="spellStart"/>
            <w:r w:rsidRPr="00E13180">
              <w:rPr>
                <w:rFonts w:ascii="Lato" w:hAnsi="Lato"/>
                <w:sz w:val="18"/>
                <w:szCs w:val="18"/>
              </w:rPr>
              <w:t>Ndl</w:t>
            </w:r>
            <w:proofErr w:type="spellEnd"/>
            <w:r w:rsidRPr="00E13180">
              <w:rPr>
                <w:rFonts w:ascii="Lato" w:hAnsi="Lato"/>
                <w:sz w:val="18"/>
                <w:szCs w:val="18"/>
              </w:rPr>
              <w:t>. Zagnańsk na terenie Obwodu Ochronnego Klonów przeznaczone do pielęgnacji poprzez obcięcie martwych konarów i gałęzi od strony szlaku turystycznego</w:t>
            </w: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62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So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10 na wys. 8-18m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63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10 na wys. 8-16m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64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65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10 na wys. 10-17m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66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10-14m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67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1 na wys. 13m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68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7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69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213n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2 na wys. 10-15m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70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71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Os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9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72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12-18m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73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Db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18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7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74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19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10-15m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75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10-17m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76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214c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77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214c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27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78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218a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5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79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218a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10-16m</w:t>
            </w:r>
            <w:r w:rsidR="00C56D7B">
              <w:rPr>
                <w:rFonts w:ascii="Lato" w:hAnsi="Lato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lastRenderedPageBreak/>
              <w:t>80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218a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31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10-17m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81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218a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73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2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82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218a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74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83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218a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75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84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2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85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79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2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1347BC">
        <w:trPr>
          <w:trHeight w:val="266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sąsiedztwie żółtego szlaku turystycznego Bukowa Góra - Klonów na terenie Obwodu Ochronnego Klonów przeznaczone do pielęgnacji poprzez obcięcie martwych konarów i gałęzi od strony szlaku turystycznego</w:t>
            </w: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86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87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88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226a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2 na wys. 10-16m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89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1 na wys. 16m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90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226b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2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91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11-18m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92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Gr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10-15m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93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10-15m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94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2 na wys. 12-17m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95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Gr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10-15m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96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11-18m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97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4 na wys. 10-18m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98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227a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Bk</w:t>
            </w:r>
          </w:p>
        </w:tc>
        <w:tc>
          <w:tcPr>
            <w:tcW w:w="85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4394" w:type="dxa"/>
          </w:tcPr>
          <w:p w:rsidR="004D09FD" w:rsidRPr="00E13180" w:rsidRDefault="004D09FD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</w:t>
            </w:r>
            <w:r w:rsidRPr="00E13180">
              <w:rPr>
                <w:rFonts w:ascii="Lato" w:hAnsi="Lato"/>
                <w:sz w:val="18"/>
                <w:szCs w:val="18"/>
              </w:rPr>
              <w:t xml:space="preserve"> martwe gałęzie zwisające nad szlakiem szt. 3 na wys. 12-18m</w:t>
            </w:r>
          </w:p>
        </w:tc>
        <w:tc>
          <w:tcPr>
            <w:tcW w:w="1701" w:type="dxa"/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4963DA">
        <w:trPr>
          <w:trHeight w:val="266"/>
        </w:trPr>
        <w:tc>
          <w:tcPr>
            <w:tcW w:w="10206" w:type="dxa"/>
            <w:gridSpan w:val="7"/>
          </w:tcPr>
          <w:p w:rsidR="00604BBB" w:rsidRPr="00E13180" w:rsidRDefault="00604BBB" w:rsidP="004D09FD">
            <w:pPr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drzewa zlokalizowane w bezpośrednim sąsiedztwie gruntów własności prywatnej zagrażające bezpieczeństwu osób i mienia na terenie Obwodu Ochronnego Jastrzębi Dół w miejscowości Kakonin przeznaczone do pielęgnacji poprzez obcięcie konarów i gałęzi oraz ogłowienia</w:t>
            </w: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99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178g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gałęzie zagrażające bezpieczeństwu szt. 8 na wys. 4-9 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100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gałęzie zagrażające bezpieczeństwu szt. 9 na wys. 7-12 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101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gałęzie zagrażające bezpieczeństwu szt. 6 na wys. 4-7 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102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gałęzie zagrażające bezpieczeństwu szt. 8 na wys. 5-12 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103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gałęzie zagrażające bezpieczeństwu szt. 4 na wys. 4-8 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531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104</w:t>
            </w:r>
          </w:p>
        </w:tc>
        <w:tc>
          <w:tcPr>
            <w:tcW w:w="1029" w:type="dxa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D" w:rsidRPr="00E13180" w:rsidRDefault="004D09FD" w:rsidP="004D09FD">
            <w:pPr>
              <w:rPr>
                <w:rFonts w:ascii="Lato" w:hAnsi="Lato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 xml:space="preserve">Usunąć gałęzie zagrażające bezpieczeństwu szt. 5 na wys. 4-9 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FD" w:rsidRPr="00E13180" w:rsidRDefault="004D09FD" w:rsidP="004D09FD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604BBB" w:rsidRPr="00E13180" w:rsidTr="00C46F6A">
        <w:trPr>
          <w:trHeight w:val="266"/>
        </w:trPr>
        <w:tc>
          <w:tcPr>
            <w:tcW w:w="531" w:type="dxa"/>
          </w:tcPr>
          <w:p w:rsidR="00604BBB" w:rsidRPr="00E13180" w:rsidRDefault="00604BBB" w:rsidP="00604BB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105</w:t>
            </w:r>
          </w:p>
        </w:tc>
        <w:tc>
          <w:tcPr>
            <w:tcW w:w="1029" w:type="dxa"/>
          </w:tcPr>
          <w:p w:rsidR="00604BBB" w:rsidRPr="00E13180" w:rsidRDefault="00604BBB" w:rsidP="00604BB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/>
                <w:sz w:val="18"/>
                <w:szCs w:val="18"/>
              </w:rPr>
              <w:t>178g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B" w:rsidRPr="00E13180" w:rsidRDefault="00604BBB" w:rsidP="00604BB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B" w:rsidRPr="00E13180" w:rsidRDefault="00604BBB" w:rsidP="00604BB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B" w:rsidRPr="00E13180" w:rsidRDefault="00604BBB" w:rsidP="00604BB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B" w:rsidRPr="00E13180" w:rsidRDefault="00604BBB" w:rsidP="00604BBB">
            <w:pPr>
              <w:rPr>
                <w:rFonts w:ascii="Lato" w:hAnsi="Lato" w:cs="Calibri"/>
                <w:sz w:val="18"/>
                <w:szCs w:val="18"/>
              </w:rPr>
            </w:pPr>
            <w:r w:rsidRPr="00E13180">
              <w:rPr>
                <w:rFonts w:ascii="Lato" w:hAnsi="Lato" w:cs="Calibri"/>
                <w:sz w:val="18"/>
                <w:szCs w:val="18"/>
              </w:rPr>
              <w:t>Usunąć gałęzie zagrażające bezpieczeństwu szt. 9 na wys. 6-12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BBB" w:rsidRPr="00E13180" w:rsidRDefault="00604BBB" w:rsidP="00604BBB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8505" w:type="dxa"/>
            <w:gridSpan w:val="6"/>
          </w:tcPr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</w:p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  <w:r w:rsidRPr="00E13180">
              <w:rPr>
                <w:rFonts w:ascii="Lato" w:hAnsi="Lato" w:cs="Times New Roman"/>
                <w:sz w:val="18"/>
                <w:szCs w:val="18"/>
              </w:rPr>
              <w:t>Łączna wartość usługi (suma wartości całkowitej netto) w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BBB" w:rsidRPr="00E13180" w:rsidRDefault="00604BBB" w:rsidP="00604BBB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8505" w:type="dxa"/>
            <w:gridSpan w:val="6"/>
          </w:tcPr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</w:p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  <w:r w:rsidRPr="00E13180">
              <w:rPr>
                <w:rFonts w:ascii="Lato" w:hAnsi="Lato" w:cs="Times New Roman"/>
                <w:sz w:val="18"/>
                <w:szCs w:val="18"/>
              </w:rPr>
              <w:t>Stawka podatku Vat w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BBB" w:rsidRPr="00E13180" w:rsidRDefault="00604BBB" w:rsidP="00604BBB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8505" w:type="dxa"/>
            <w:gridSpan w:val="6"/>
          </w:tcPr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</w:p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  <w:r w:rsidRPr="00E13180">
              <w:rPr>
                <w:rFonts w:ascii="Lato" w:hAnsi="Lato" w:cs="Times New Roman"/>
                <w:sz w:val="18"/>
                <w:szCs w:val="18"/>
              </w:rPr>
              <w:t>Wartość podatku VAT w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BBB" w:rsidRPr="00E13180" w:rsidRDefault="00604BBB" w:rsidP="00604BBB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E13180" w:rsidRPr="00E13180" w:rsidTr="00C46F6A">
        <w:trPr>
          <w:trHeight w:val="266"/>
        </w:trPr>
        <w:tc>
          <w:tcPr>
            <w:tcW w:w="8505" w:type="dxa"/>
            <w:gridSpan w:val="6"/>
          </w:tcPr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</w:p>
          <w:p w:rsidR="00604BBB" w:rsidRPr="00E13180" w:rsidRDefault="00604BBB" w:rsidP="00604BBB">
            <w:pPr>
              <w:jc w:val="right"/>
              <w:rPr>
                <w:rFonts w:ascii="Lato" w:hAnsi="Lato" w:cs="Times New Roman"/>
                <w:sz w:val="18"/>
                <w:szCs w:val="18"/>
              </w:rPr>
            </w:pPr>
            <w:r w:rsidRPr="00E13180">
              <w:rPr>
                <w:rFonts w:ascii="Lato" w:hAnsi="Lato" w:cs="Times New Roman"/>
                <w:sz w:val="18"/>
                <w:szCs w:val="18"/>
              </w:rPr>
              <w:t>Wartość oferowana brutto w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BBB" w:rsidRPr="00E13180" w:rsidRDefault="00604BBB" w:rsidP="00604BBB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</w:tbl>
    <w:p w:rsidR="004D09FD" w:rsidRPr="00E13180" w:rsidRDefault="004D09FD" w:rsidP="004D09FD">
      <w:pPr>
        <w:rPr>
          <w:rFonts w:ascii="Lato" w:hAnsi="Lato" w:cs="DejaVuSans"/>
          <w:sz w:val="20"/>
        </w:rPr>
      </w:pPr>
    </w:p>
    <w:p w:rsidR="006C41E2" w:rsidRPr="00E13180" w:rsidRDefault="007218FF" w:rsidP="00002DA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lastRenderedPageBreak/>
        <w:br/>
      </w:r>
      <w:r w:rsidR="006C41E2" w:rsidRPr="00E13180">
        <w:rPr>
          <w:rFonts w:ascii="Lato" w:hAnsi="Lato"/>
          <w:sz w:val="20"/>
        </w:rPr>
        <w:t>Słownie wartość oferowana brutto :</w:t>
      </w:r>
    </w:p>
    <w:p w:rsidR="006C41E2" w:rsidRPr="00E13180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5090" w:rsidRPr="00E13180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98C" w:rsidRPr="00E13180" w:rsidRDefault="00D3598C" w:rsidP="007218F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/>
          <w:bCs/>
          <w:sz w:val="20"/>
        </w:rPr>
        <w:sym w:font="Symbol" w:char="F0F0"/>
      </w:r>
      <w:r w:rsidRPr="00E13180">
        <w:rPr>
          <w:rFonts w:ascii="Lato" w:hAnsi="Lato"/>
          <w:bCs/>
          <w:sz w:val="20"/>
        </w:rPr>
        <w:t xml:space="preserve"> </w:t>
      </w:r>
      <w:r w:rsidR="002E04D9" w:rsidRPr="00E13180">
        <w:rPr>
          <w:rFonts w:ascii="Lato" w:hAnsi="Lato" w:cs="Arial"/>
          <w:sz w:val="20"/>
        </w:rPr>
        <w:t>Oświadczam, że jestem związany ofertą przez 30 dni od dnia, w którym upływa termin składania ofert*.</w:t>
      </w:r>
    </w:p>
    <w:p w:rsidR="00C52D74" w:rsidRPr="00E13180" w:rsidRDefault="00D3598C" w:rsidP="007218F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Lato" w:hAnsi="Lato"/>
          <w:sz w:val="20"/>
        </w:rPr>
      </w:pPr>
      <w:r w:rsidRPr="00E13180">
        <w:rPr>
          <w:rFonts w:ascii="Lato" w:hAnsi="Lato"/>
          <w:bCs/>
          <w:sz w:val="20"/>
        </w:rPr>
        <w:sym w:font="Symbol" w:char="F0F0"/>
      </w:r>
      <w:r w:rsidRPr="00E13180">
        <w:rPr>
          <w:rFonts w:ascii="Lato" w:hAnsi="Lato"/>
          <w:sz w:val="20"/>
        </w:rPr>
        <w:t xml:space="preserve"> Oświadczam, że powyższa cena zawiera wszystkie koszty związane z realizacją przedmiotu Umowy, zgodnie z opisem przedmiotu zamówienia zawartym w ogłoszeniu.</w:t>
      </w:r>
    </w:p>
    <w:p w:rsidR="00D3598C" w:rsidRPr="00E13180" w:rsidRDefault="00D3598C" w:rsidP="007218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Lato" w:hAnsi="Lato"/>
          <w:sz w:val="20"/>
        </w:rPr>
      </w:pPr>
      <w:r w:rsidRPr="00E13180">
        <w:rPr>
          <w:rFonts w:ascii="Lato" w:hAnsi="Lato"/>
          <w:bCs/>
          <w:sz w:val="20"/>
        </w:rPr>
        <w:sym w:font="Symbol" w:char="F0F0"/>
      </w:r>
      <w:r w:rsidRPr="00E13180">
        <w:rPr>
          <w:rFonts w:ascii="Lato" w:hAnsi="Lato"/>
          <w:bCs/>
          <w:sz w:val="20"/>
        </w:rPr>
        <w:t xml:space="preserve"> W razie wybrania mojej oferty ZOBOWIĄZUJĘ SIĘ </w:t>
      </w:r>
      <w:r w:rsidRPr="00E13180">
        <w:rPr>
          <w:rFonts w:ascii="Lato" w:hAnsi="Lato"/>
          <w:sz w:val="20"/>
        </w:rPr>
        <w:t xml:space="preserve">do wykonania zamówienia w terminie do </w:t>
      </w:r>
      <w:r w:rsidRPr="00E13180">
        <w:rPr>
          <w:rFonts w:ascii="Lato" w:hAnsi="Lato"/>
          <w:sz w:val="20"/>
        </w:rPr>
        <w:br/>
      </w:r>
      <w:r w:rsidR="00002DA4" w:rsidRPr="00E13180">
        <w:rPr>
          <w:rFonts w:ascii="Lato" w:hAnsi="Lato"/>
          <w:sz w:val="20"/>
        </w:rPr>
        <w:t>31</w:t>
      </w:r>
      <w:r w:rsidRPr="00E13180">
        <w:rPr>
          <w:rFonts w:ascii="Lato" w:hAnsi="Lato"/>
          <w:sz w:val="20"/>
        </w:rPr>
        <w:t>.1</w:t>
      </w:r>
      <w:r w:rsidR="00002DA4" w:rsidRPr="00E13180">
        <w:rPr>
          <w:rFonts w:ascii="Lato" w:hAnsi="Lato"/>
          <w:sz w:val="20"/>
        </w:rPr>
        <w:t>0</w:t>
      </w:r>
      <w:r w:rsidRPr="00E13180">
        <w:rPr>
          <w:rFonts w:ascii="Lato" w:hAnsi="Lato"/>
          <w:sz w:val="20"/>
        </w:rPr>
        <w:t>.202</w:t>
      </w:r>
      <w:r w:rsidR="00002DA4" w:rsidRPr="00E13180">
        <w:rPr>
          <w:rFonts w:ascii="Lato" w:hAnsi="Lato"/>
          <w:sz w:val="20"/>
        </w:rPr>
        <w:t>3</w:t>
      </w:r>
      <w:r w:rsidRPr="00E13180">
        <w:rPr>
          <w:rFonts w:ascii="Lato" w:hAnsi="Lato"/>
          <w:sz w:val="20"/>
        </w:rPr>
        <w:t xml:space="preserve"> roku.</w:t>
      </w:r>
    </w:p>
    <w:p w:rsidR="00D3598C" w:rsidRPr="00E13180" w:rsidRDefault="00D3598C" w:rsidP="007218FF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E13180">
        <w:rPr>
          <w:rFonts w:ascii="Lato" w:hAnsi="Lato"/>
          <w:bCs/>
          <w:sz w:val="20"/>
          <w:szCs w:val="20"/>
        </w:rPr>
        <w:sym w:font="Symbol" w:char="F0F0"/>
      </w:r>
      <w:r w:rsidRPr="00E13180">
        <w:rPr>
          <w:rFonts w:ascii="Lato" w:hAnsi="Lato"/>
          <w:bCs/>
          <w:sz w:val="20"/>
          <w:szCs w:val="20"/>
        </w:rPr>
        <w:t xml:space="preserve"> Oświadczam, że  </w:t>
      </w:r>
      <w:r w:rsidRPr="00E13180">
        <w:rPr>
          <w:rFonts w:ascii="Lato" w:hAnsi="Lato"/>
          <w:sz w:val="20"/>
          <w:szCs w:val="20"/>
        </w:rPr>
        <w:t>dokonałem wizji lokalnej terenu w miejscach wykonywania zamówienia.</w:t>
      </w:r>
    </w:p>
    <w:p w:rsidR="00D3598C" w:rsidRPr="00E13180" w:rsidRDefault="002E04D9" w:rsidP="007218FF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E13180">
        <w:rPr>
          <w:bCs/>
        </w:rPr>
        <w:sym w:font="Symbol" w:char="F0F0"/>
      </w:r>
      <w:r w:rsidRPr="00E13180">
        <w:rPr>
          <w:rFonts w:ascii="Lato" w:hAnsi="Lato"/>
          <w:bCs/>
          <w:sz w:val="20"/>
        </w:rPr>
        <w:t xml:space="preserve"> </w:t>
      </w:r>
      <w:r w:rsidR="00D3598C" w:rsidRPr="00E13180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D3598C" w:rsidRPr="00E13180" w:rsidRDefault="00D3598C" w:rsidP="007218F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sym w:font="Symbol" w:char="F0F0"/>
      </w:r>
      <w:r w:rsidRPr="00E13180">
        <w:rPr>
          <w:rFonts w:ascii="Lato" w:hAnsi="Lato" w:cs="Arial"/>
          <w:sz w:val="20"/>
        </w:rPr>
        <w:t xml:space="preserve"> Oświadczam, że wyrażam zgodę na upublicznienie wyników ogłoszenia o zapytaniu ofertowym.</w:t>
      </w:r>
    </w:p>
    <w:p w:rsidR="00D3598C" w:rsidRPr="00E13180" w:rsidRDefault="00D3598C" w:rsidP="007218F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sym w:font="Symbol" w:char="F0F0"/>
      </w:r>
      <w:r w:rsidRPr="00E13180">
        <w:rPr>
          <w:rFonts w:ascii="Lato" w:hAnsi="Lato" w:cs="Arial"/>
          <w:sz w:val="20"/>
        </w:rPr>
        <w:t xml:space="preserve"> Oświadczam, że jestem gotowy do zawarcia umowy w siedzibie ŚPN zgodnej ze wzorem w ciągu 5 dni od daty otrzymania zaproszenia do podpisania umowy w razie wybrania mojej oferty. </w:t>
      </w:r>
    </w:p>
    <w:p w:rsidR="00D3598C" w:rsidRPr="00E13180" w:rsidRDefault="00D3598C" w:rsidP="007218F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sym w:font="Symbol" w:char="F0F0"/>
      </w:r>
      <w:r w:rsidRPr="00E13180">
        <w:rPr>
          <w:rFonts w:ascii="Lato" w:hAnsi="Lato" w:cs="Arial"/>
          <w:sz w:val="20"/>
        </w:rPr>
        <w:t xml:space="preserve"> Oświadczam, że w razie wybrania mojej oferty i zaproszenia mnie do zawarcia umowy, wpłacę  zabezpieczenie należytego wykonania umowy w wysokości 5% oferowanej wartości brutto na rachunek bankowy Sprzedającego, Bank Gospodarstwa Krajowego O/Kielce 66 1130 1192 0027 6162 2820 0003  przed dniem zawarcia umowy.</w:t>
      </w:r>
    </w:p>
    <w:p w:rsidR="00516B25" w:rsidRPr="00E13180" w:rsidRDefault="00D3598C" w:rsidP="007218F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>Terminem wpłaty zabezpieczenia należytego wykonania umowy będzie chwila uznania kwoty przez rachunek Zamawiającego.</w:t>
      </w:r>
    </w:p>
    <w:p w:rsidR="00516B25" w:rsidRPr="00E13180" w:rsidRDefault="00516B25" w:rsidP="007218FF">
      <w:pPr>
        <w:spacing w:line="360" w:lineRule="auto"/>
        <w:jc w:val="both"/>
        <w:rPr>
          <w:rFonts w:ascii="Lato" w:hAnsi="Lato" w:cs="Arial"/>
          <w:sz w:val="20"/>
        </w:rPr>
      </w:pPr>
      <w:r w:rsidRPr="00E13180">
        <w:rPr>
          <w:rFonts w:ascii="Lato" w:hAnsi="Lato"/>
          <w:b/>
          <w:sz w:val="18"/>
          <w:szCs w:val="18"/>
        </w:rPr>
        <w:t xml:space="preserve">* </w:t>
      </w:r>
      <w:r w:rsidRPr="00E13180">
        <w:rPr>
          <w:rFonts w:ascii="Lato" w:hAnsi="Lato"/>
          <w:sz w:val="18"/>
          <w:szCs w:val="18"/>
        </w:rPr>
        <w:t>pierwszym dniem terminu związania ofertą jest dzień,  w którym upływa termin składania ofert</w:t>
      </w:r>
    </w:p>
    <w:p w:rsidR="00D3598C" w:rsidRPr="00E13180" w:rsidRDefault="00D3598C" w:rsidP="00516B25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>Do oferty dołączam:</w:t>
      </w:r>
    </w:p>
    <w:p w:rsidR="00D3598C" w:rsidRPr="00E13180" w:rsidRDefault="00D3598C" w:rsidP="00D3598C">
      <w:pPr>
        <w:spacing w:line="276" w:lineRule="auto"/>
        <w:ind w:left="425"/>
        <w:jc w:val="both"/>
        <w:rPr>
          <w:rFonts w:ascii="Lato" w:hAnsi="Lato" w:cs="Arial"/>
          <w:sz w:val="20"/>
        </w:rPr>
      </w:pPr>
    </w:p>
    <w:p w:rsidR="00D3598C" w:rsidRPr="00E13180" w:rsidRDefault="007218FF" w:rsidP="007218FF">
      <w:pPr>
        <w:pStyle w:val="Akapitzlist"/>
        <w:spacing w:before="120"/>
        <w:ind w:left="0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 xml:space="preserve">11.1 </w:t>
      </w:r>
      <w:r w:rsidRPr="00E13180">
        <w:rPr>
          <w:rFonts w:ascii="Lato" w:hAnsi="Lato" w:cs="Arial"/>
          <w:sz w:val="20"/>
        </w:rPr>
        <w:tab/>
      </w:r>
      <w:r w:rsidR="00EE6FAD" w:rsidRPr="00E13180">
        <w:rPr>
          <w:rFonts w:ascii="Lato" w:hAnsi="Lato" w:cs="Arial"/>
          <w:sz w:val="20"/>
        </w:rPr>
        <w:t xml:space="preserve"> </w:t>
      </w:r>
      <w:r w:rsidR="00D3598C" w:rsidRPr="00E13180">
        <w:rPr>
          <w:rFonts w:ascii="Lato" w:hAnsi="Lato" w:cs="Arial"/>
          <w:sz w:val="20"/>
        </w:rPr>
        <w:t>…………………………………………………………………………</w:t>
      </w:r>
    </w:p>
    <w:p w:rsidR="00D3598C" w:rsidRPr="00E13180" w:rsidRDefault="00EE6FAD" w:rsidP="007218FF">
      <w:pPr>
        <w:pStyle w:val="Akapitzlist"/>
        <w:spacing w:before="120"/>
        <w:ind w:left="0"/>
        <w:jc w:val="both"/>
        <w:rPr>
          <w:rFonts w:ascii="Lato" w:hAnsi="Lato" w:cs="Arial"/>
          <w:i/>
          <w:sz w:val="16"/>
          <w:szCs w:val="16"/>
        </w:rPr>
      </w:pPr>
      <w:r w:rsidRPr="00E13180">
        <w:rPr>
          <w:rFonts w:ascii="Lato" w:hAnsi="Lato" w:cs="Arial"/>
          <w:sz w:val="16"/>
          <w:szCs w:val="16"/>
        </w:rPr>
        <w:t xml:space="preserve">             </w:t>
      </w:r>
      <w:r w:rsidR="007218FF" w:rsidRPr="00E13180">
        <w:rPr>
          <w:rFonts w:ascii="Lato" w:hAnsi="Lato" w:cs="Arial"/>
          <w:sz w:val="16"/>
          <w:szCs w:val="16"/>
        </w:rPr>
        <w:tab/>
      </w:r>
      <w:r w:rsidR="00D3598C" w:rsidRPr="00E13180">
        <w:rPr>
          <w:rFonts w:ascii="Lato" w:hAnsi="Lato" w:cs="Arial"/>
          <w:i/>
          <w:sz w:val="16"/>
          <w:szCs w:val="16"/>
        </w:rPr>
        <w:t>(ubezpieczenie od odpowiedzialności cywilnej)</w:t>
      </w:r>
    </w:p>
    <w:p w:rsidR="00D3598C" w:rsidRPr="00E13180" w:rsidRDefault="00D3598C" w:rsidP="007218FF">
      <w:pPr>
        <w:pStyle w:val="Akapitzlist"/>
        <w:spacing w:before="120"/>
        <w:ind w:left="0" w:hanging="408"/>
        <w:jc w:val="both"/>
        <w:rPr>
          <w:rFonts w:ascii="Lato" w:hAnsi="Lato" w:cs="Arial"/>
          <w:sz w:val="16"/>
          <w:szCs w:val="16"/>
        </w:rPr>
      </w:pPr>
    </w:p>
    <w:p w:rsidR="00D3598C" w:rsidRPr="00E13180" w:rsidRDefault="007218FF" w:rsidP="007218FF">
      <w:pPr>
        <w:pStyle w:val="Akapitzlist"/>
        <w:spacing w:before="120" w:after="120"/>
        <w:ind w:left="0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 xml:space="preserve">11.2 </w:t>
      </w:r>
      <w:r w:rsidRPr="00E13180">
        <w:rPr>
          <w:rFonts w:ascii="Lato" w:hAnsi="Lato" w:cs="Arial"/>
          <w:sz w:val="20"/>
        </w:rPr>
        <w:tab/>
      </w:r>
      <w:r w:rsidR="00D3598C" w:rsidRPr="00E13180">
        <w:rPr>
          <w:rFonts w:ascii="Lato" w:hAnsi="Lato" w:cs="Arial"/>
          <w:sz w:val="20"/>
        </w:rPr>
        <w:t>…………………………………………………………………………</w:t>
      </w:r>
    </w:p>
    <w:p w:rsidR="00D3598C" w:rsidRPr="00E13180" w:rsidRDefault="00A507F5" w:rsidP="007218FF">
      <w:pPr>
        <w:pStyle w:val="Akapitzlist"/>
        <w:spacing w:before="120" w:after="120"/>
        <w:ind w:left="0"/>
        <w:jc w:val="both"/>
        <w:rPr>
          <w:rFonts w:ascii="Lato" w:hAnsi="Lato" w:cs="Arial"/>
          <w:i/>
          <w:sz w:val="16"/>
          <w:szCs w:val="16"/>
        </w:rPr>
      </w:pPr>
      <w:r w:rsidRPr="00E13180">
        <w:rPr>
          <w:rFonts w:ascii="Lato" w:hAnsi="Lato" w:cs="Arial"/>
          <w:sz w:val="16"/>
          <w:szCs w:val="16"/>
        </w:rPr>
        <w:t xml:space="preserve">    </w:t>
      </w:r>
      <w:r w:rsidR="007218FF" w:rsidRPr="00E13180">
        <w:rPr>
          <w:rFonts w:ascii="Lato" w:hAnsi="Lato" w:cs="Arial"/>
          <w:sz w:val="16"/>
          <w:szCs w:val="16"/>
        </w:rPr>
        <w:tab/>
      </w:r>
      <w:r w:rsidRPr="00E13180">
        <w:rPr>
          <w:rFonts w:ascii="Lato" w:hAnsi="Lato" w:cs="Arial"/>
          <w:sz w:val="16"/>
          <w:szCs w:val="16"/>
        </w:rPr>
        <w:t xml:space="preserve"> </w:t>
      </w:r>
      <w:r w:rsidR="00D3598C" w:rsidRPr="00E13180">
        <w:rPr>
          <w:rFonts w:ascii="Lato" w:hAnsi="Lato" w:cs="Arial"/>
          <w:i/>
          <w:sz w:val="16"/>
          <w:szCs w:val="16"/>
        </w:rPr>
        <w:t>(</w:t>
      </w:r>
      <w:r w:rsidR="00A86597" w:rsidRPr="00E13180">
        <w:rPr>
          <w:rFonts w:ascii="Lato" w:hAnsi="Lato" w:cs="Arial"/>
          <w:i/>
          <w:sz w:val="16"/>
          <w:szCs w:val="16"/>
        </w:rPr>
        <w:t>Wykaz wykonanych usług wraz z referencjami – zał. nr 6</w:t>
      </w:r>
      <w:r w:rsidR="00DA79D0">
        <w:rPr>
          <w:rFonts w:ascii="Lato" w:hAnsi="Lato" w:cs="Arial"/>
          <w:i/>
          <w:sz w:val="16"/>
          <w:szCs w:val="16"/>
        </w:rPr>
        <w:t xml:space="preserve"> do ogłoszenia</w:t>
      </w:r>
      <w:r w:rsidR="00D3598C" w:rsidRPr="00E13180">
        <w:rPr>
          <w:rFonts w:ascii="Lato" w:hAnsi="Lato" w:cs="Arial"/>
          <w:i/>
          <w:sz w:val="16"/>
          <w:szCs w:val="16"/>
        </w:rPr>
        <w:t>)</w:t>
      </w:r>
    </w:p>
    <w:p w:rsidR="00D3598C" w:rsidRPr="00E13180" w:rsidRDefault="00D3598C" w:rsidP="007218FF">
      <w:pPr>
        <w:pStyle w:val="Akapitzlist"/>
        <w:spacing w:before="120" w:after="120"/>
        <w:ind w:left="0" w:hanging="408"/>
        <w:jc w:val="both"/>
        <w:rPr>
          <w:rFonts w:ascii="Lato" w:hAnsi="Lato" w:cs="Arial"/>
          <w:sz w:val="16"/>
          <w:szCs w:val="16"/>
        </w:rPr>
      </w:pPr>
    </w:p>
    <w:p w:rsidR="00D3598C" w:rsidRPr="00E13180" w:rsidRDefault="007218FF" w:rsidP="007218FF">
      <w:pPr>
        <w:pStyle w:val="Akapitzlist"/>
        <w:numPr>
          <w:ilvl w:val="1"/>
          <w:numId w:val="44"/>
        </w:numPr>
        <w:spacing w:before="120"/>
        <w:ind w:left="0" w:firstLine="0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>..</w:t>
      </w:r>
      <w:r w:rsidR="00D3598C" w:rsidRPr="00E13180">
        <w:rPr>
          <w:rFonts w:ascii="Lato" w:hAnsi="Lato" w:cs="Arial"/>
          <w:sz w:val="20"/>
        </w:rPr>
        <w:t>…………………………………………………………………………</w:t>
      </w:r>
    </w:p>
    <w:p w:rsidR="00A86597" w:rsidRPr="00E13180" w:rsidRDefault="00A507F5" w:rsidP="007218FF">
      <w:pPr>
        <w:spacing w:before="120"/>
        <w:jc w:val="both"/>
        <w:rPr>
          <w:rFonts w:ascii="Lato" w:hAnsi="Lato" w:cs="Arial"/>
          <w:i/>
          <w:sz w:val="16"/>
          <w:szCs w:val="16"/>
        </w:rPr>
      </w:pPr>
      <w:r w:rsidRPr="00E13180">
        <w:rPr>
          <w:rFonts w:ascii="Lato" w:hAnsi="Lato" w:cs="Arial"/>
          <w:sz w:val="16"/>
          <w:szCs w:val="16"/>
        </w:rPr>
        <w:t xml:space="preserve">             </w:t>
      </w:r>
      <w:r w:rsidR="00EE6FAD" w:rsidRPr="00E13180">
        <w:rPr>
          <w:rFonts w:ascii="Lato" w:hAnsi="Lato" w:cs="Arial"/>
          <w:sz w:val="16"/>
          <w:szCs w:val="16"/>
        </w:rPr>
        <w:t xml:space="preserve">  </w:t>
      </w:r>
      <w:r w:rsidRPr="00E13180">
        <w:rPr>
          <w:rFonts w:ascii="Lato" w:hAnsi="Lato" w:cs="Arial"/>
          <w:sz w:val="16"/>
          <w:szCs w:val="16"/>
        </w:rPr>
        <w:t xml:space="preserve"> </w:t>
      </w:r>
      <w:r w:rsidR="00D3598C" w:rsidRPr="00E13180">
        <w:rPr>
          <w:rFonts w:ascii="Lato" w:hAnsi="Lato" w:cs="Arial"/>
          <w:i/>
          <w:sz w:val="16"/>
          <w:szCs w:val="16"/>
        </w:rPr>
        <w:t>(oświadczenie o spełnieniu warunków udziału w postępowaniu</w:t>
      </w:r>
      <w:r w:rsidR="00A86597" w:rsidRPr="00E13180">
        <w:rPr>
          <w:rFonts w:ascii="Lato" w:hAnsi="Lato" w:cs="Arial"/>
          <w:i/>
          <w:sz w:val="16"/>
          <w:szCs w:val="16"/>
        </w:rPr>
        <w:t>– zał. nr 4</w:t>
      </w:r>
      <w:r w:rsidR="00DA79D0" w:rsidRPr="00DA79D0">
        <w:rPr>
          <w:rFonts w:ascii="Lato" w:hAnsi="Lato" w:cs="Arial"/>
          <w:i/>
          <w:sz w:val="16"/>
          <w:szCs w:val="16"/>
        </w:rPr>
        <w:t xml:space="preserve"> </w:t>
      </w:r>
      <w:r w:rsidR="00DA79D0">
        <w:rPr>
          <w:rFonts w:ascii="Lato" w:hAnsi="Lato" w:cs="Arial"/>
          <w:i/>
          <w:sz w:val="16"/>
          <w:szCs w:val="16"/>
        </w:rPr>
        <w:t>do ogłoszenia</w:t>
      </w:r>
      <w:r w:rsidR="00D3598C" w:rsidRPr="00E13180">
        <w:rPr>
          <w:rFonts w:ascii="Lato" w:hAnsi="Lato" w:cs="Arial"/>
          <w:i/>
          <w:sz w:val="16"/>
          <w:szCs w:val="16"/>
        </w:rPr>
        <w:t>)</w:t>
      </w:r>
    </w:p>
    <w:p w:rsidR="007218FF" w:rsidRPr="00E13180" w:rsidRDefault="007218FF" w:rsidP="007218FF">
      <w:pPr>
        <w:jc w:val="both"/>
        <w:rPr>
          <w:rFonts w:ascii="Lato" w:hAnsi="Lato" w:cs="Arial"/>
          <w:sz w:val="16"/>
          <w:szCs w:val="16"/>
        </w:rPr>
      </w:pPr>
    </w:p>
    <w:p w:rsidR="00A86597" w:rsidRPr="00E13180" w:rsidRDefault="007218FF" w:rsidP="007218FF">
      <w:pPr>
        <w:pStyle w:val="Akapitzlist"/>
        <w:numPr>
          <w:ilvl w:val="1"/>
          <w:numId w:val="44"/>
        </w:numPr>
        <w:spacing w:after="120"/>
        <w:ind w:left="0" w:firstLine="0"/>
        <w:jc w:val="both"/>
        <w:rPr>
          <w:rFonts w:ascii="Lato" w:hAnsi="Lato" w:cs="Arial"/>
          <w:sz w:val="20"/>
        </w:rPr>
      </w:pPr>
      <w:r w:rsidRPr="00E13180">
        <w:rPr>
          <w:rFonts w:ascii="Lato" w:hAnsi="Lato" w:cs="Arial"/>
          <w:sz w:val="20"/>
        </w:rPr>
        <w:t xml:space="preserve"> </w:t>
      </w:r>
      <w:r w:rsidR="00A86597" w:rsidRPr="00E13180">
        <w:rPr>
          <w:rFonts w:ascii="Lato" w:hAnsi="Lato" w:cs="Arial"/>
          <w:sz w:val="20"/>
        </w:rPr>
        <w:t>…………………………………………………………………………</w:t>
      </w:r>
    </w:p>
    <w:p w:rsidR="00A86597" w:rsidRPr="00E13180" w:rsidRDefault="00A86597" w:rsidP="007218FF">
      <w:pPr>
        <w:spacing w:after="120"/>
        <w:jc w:val="both"/>
        <w:rPr>
          <w:rFonts w:ascii="Lato" w:hAnsi="Lato" w:cs="Arial"/>
          <w:i/>
          <w:sz w:val="16"/>
          <w:szCs w:val="16"/>
        </w:rPr>
      </w:pPr>
      <w:r w:rsidRPr="00E13180">
        <w:rPr>
          <w:rFonts w:ascii="Lato" w:hAnsi="Lato" w:cs="Arial"/>
          <w:i/>
          <w:sz w:val="16"/>
          <w:szCs w:val="16"/>
        </w:rPr>
        <w:t xml:space="preserve">                 (oświadczenie oferenta– zał. nr 5</w:t>
      </w:r>
      <w:r w:rsidR="00DA79D0" w:rsidRPr="00DA79D0">
        <w:rPr>
          <w:rFonts w:ascii="Lato" w:hAnsi="Lato" w:cs="Arial"/>
          <w:i/>
          <w:sz w:val="16"/>
          <w:szCs w:val="16"/>
        </w:rPr>
        <w:t xml:space="preserve"> </w:t>
      </w:r>
      <w:r w:rsidR="00DA79D0">
        <w:rPr>
          <w:rFonts w:ascii="Lato" w:hAnsi="Lato" w:cs="Arial"/>
          <w:i/>
          <w:sz w:val="16"/>
          <w:szCs w:val="16"/>
        </w:rPr>
        <w:t>do ogłoszenia</w:t>
      </w:r>
      <w:r w:rsidRPr="00E13180">
        <w:rPr>
          <w:rFonts w:ascii="Lato" w:hAnsi="Lato" w:cs="Arial"/>
          <w:i/>
          <w:sz w:val="16"/>
          <w:szCs w:val="16"/>
        </w:rPr>
        <w:t>)</w:t>
      </w:r>
    </w:p>
    <w:p w:rsidR="00D3598C" w:rsidRPr="00E13180" w:rsidRDefault="00D3598C" w:rsidP="00D3598C">
      <w:pPr>
        <w:jc w:val="both"/>
        <w:rPr>
          <w:rFonts w:ascii="Lato" w:hAnsi="Lato"/>
          <w:b/>
          <w:sz w:val="20"/>
        </w:rPr>
      </w:pPr>
      <w:r w:rsidRPr="00E13180">
        <w:rPr>
          <w:rFonts w:ascii="Lato" w:hAnsi="Lato"/>
          <w:b/>
          <w:sz w:val="20"/>
        </w:rPr>
        <w:br/>
        <w:t>OŚWIADCZENIE</w:t>
      </w:r>
    </w:p>
    <w:p w:rsidR="00D3598C" w:rsidRPr="00E13180" w:rsidRDefault="00D3598C" w:rsidP="00D3598C">
      <w:pPr>
        <w:jc w:val="both"/>
        <w:rPr>
          <w:rFonts w:ascii="Lato" w:hAnsi="Lato"/>
          <w:b/>
          <w:sz w:val="20"/>
        </w:rPr>
      </w:pPr>
    </w:p>
    <w:p w:rsidR="00D3598C" w:rsidRPr="00E13180" w:rsidRDefault="00D3598C" w:rsidP="00D3598C">
      <w:pPr>
        <w:jc w:val="both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 xml:space="preserve">**  </w:t>
      </w:r>
      <w:r w:rsidRPr="00E13180">
        <w:sym w:font="Symbol" w:char="F092"/>
      </w:r>
      <w:r w:rsidRPr="00E13180"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</w:t>
      </w:r>
      <w:r w:rsidR="007218FF" w:rsidRPr="00E13180">
        <w:rPr>
          <w:rFonts w:ascii="Lato" w:hAnsi="Lato"/>
          <w:sz w:val="20"/>
        </w:rPr>
        <w:t>3</w:t>
      </w:r>
      <w:r w:rsidRPr="00E13180">
        <w:rPr>
          <w:rFonts w:ascii="Lato" w:hAnsi="Lato"/>
          <w:sz w:val="20"/>
        </w:rPr>
        <w:t xml:space="preserve"> poz. </w:t>
      </w:r>
      <w:r w:rsidR="00A73F0F">
        <w:rPr>
          <w:rFonts w:ascii="Lato" w:hAnsi="Lato"/>
          <w:sz w:val="20"/>
        </w:rPr>
        <w:t>1497</w:t>
      </w:r>
      <w:bookmarkStart w:id="1" w:name="_GoBack"/>
      <w:bookmarkEnd w:id="1"/>
      <w:r w:rsidRPr="00E13180">
        <w:rPr>
          <w:rFonts w:ascii="Lato" w:hAnsi="Lato"/>
          <w:sz w:val="20"/>
        </w:rPr>
        <w:t xml:space="preserve"> ze zmianami).</w:t>
      </w:r>
    </w:p>
    <w:p w:rsidR="00D3598C" w:rsidRPr="00E13180" w:rsidRDefault="00D3598C" w:rsidP="00D3598C">
      <w:pPr>
        <w:jc w:val="both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 xml:space="preserve">**  </w:t>
      </w:r>
      <w:r w:rsidRPr="00E13180">
        <w:sym w:font="Symbol" w:char="F092"/>
      </w:r>
      <w:r w:rsidRPr="00E13180"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</w:t>
      </w:r>
      <w:r w:rsidR="007218FF" w:rsidRPr="00E13180">
        <w:rPr>
          <w:rFonts w:ascii="Lato" w:hAnsi="Lato"/>
          <w:sz w:val="20"/>
        </w:rPr>
        <w:t>3</w:t>
      </w:r>
      <w:r w:rsidRPr="00E13180">
        <w:rPr>
          <w:rFonts w:ascii="Lato" w:hAnsi="Lato"/>
          <w:sz w:val="20"/>
        </w:rPr>
        <w:t xml:space="preserve"> poz</w:t>
      </w:r>
      <w:r w:rsidRPr="00340DC9">
        <w:rPr>
          <w:rFonts w:ascii="Lato" w:hAnsi="Lato"/>
          <w:sz w:val="20"/>
        </w:rPr>
        <w:t>.</w:t>
      </w:r>
      <w:r w:rsidR="00A73F0F" w:rsidRPr="00340DC9">
        <w:rPr>
          <w:rFonts w:ascii="Lato" w:hAnsi="Lato"/>
          <w:sz w:val="20"/>
        </w:rPr>
        <w:t xml:space="preserve"> 1497</w:t>
      </w:r>
      <w:r w:rsidRPr="00340DC9">
        <w:rPr>
          <w:rFonts w:ascii="Lato" w:hAnsi="Lato"/>
          <w:sz w:val="20"/>
        </w:rPr>
        <w:t xml:space="preserve">  ze zmianami</w:t>
      </w:r>
      <w:r w:rsidRPr="00E13180">
        <w:rPr>
          <w:rFonts w:ascii="Lato" w:hAnsi="Lato"/>
          <w:sz w:val="20"/>
        </w:rPr>
        <w:t>).</w:t>
      </w:r>
    </w:p>
    <w:p w:rsidR="00D3598C" w:rsidRPr="00E13180" w:rsidRDefault="00D3598C" w:rsidP="00D3598C">
      <w:pPr>
        <w:jc w:val="both"/>
        <w:rPr>
          <w:rFonts w:ascii="Lato" w:hAnsi="Lato"/>
          <w:i/>
          <w:sz w:val="20"/>
        </w:rPr>
      </w:pPr>
      <w:r w:rsidRPr="00E13180">
        <w:rPr>
          <w:rFonts w:ascii="Lato" w:hAnsi="Lato"/>
          <w:i/>
          <w:sz w:val="20"/>
        </w:rPr>
        <w:t>**(zaznaczyć właściwe)</w:t>
      </w:r>
    </w:p>
    <w:p w:rsidR="00D3598C" w:rsidRPr="00E13180" w:rsidRDefault="00D3598C" w:rsidP="00D3598C">
      <w:pPr>
        <w:rPr>
          <w:rFonts w:ascii="Lato" w:hAnsi="Lato"/>
          <w:i/>
          <w:sz w:val="20"/>
        </w:rPr>
      </w:pPr>
      <w:r w:rsidRPr="00E13180"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D3598C" w:rsidRPr="00E13180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3598C" w:rsidRPr="00E13180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3598C" w:rsidRPr="00E13180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3598C" w:rsidRPr="00E13180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3598C" w:rsidRPr="00E13180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3598C" w:rsidRPr="00E13180" w:rsidRDefault="00D3598C" w:rsidP="00D3598C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E13180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3598C" w:rsidRPr="00C56D7B" w:rsidRDefault="00D3598C" w:rsidP="00D3598C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</w:rPr>
      </w:pPr>
      <w:r w:rsidRPr="00E13180">
        <w:rPr>
          <w:rFonts w:ascii="Lato" w:hAnsi="Lato"/>
          <w:sz w:val="18"/>
          <w:szCs w:val="18"/>
        </w:rPr>
        <w:t xml:space="preserve">            </w:t>
      </w:r>
      <w:r w:rsidRPr="00C56D7B">
        <w:rPr>
          <w:rFonts w:ascii="Lato" w:hAnsi="Lato"/>
          <w:sz w:val="16"/>
          <w:szCs w:val="16"/>
        </w:rPr>
        <w:t xml:space="preserve">Miejscowość / data                                                                                                          Podpis i pieczęć oferenta </w:t>
      </w:r>
    </w:p>
    <w:p w:rsidR="00D3598C" w:rsidRPr="00C56D7B" w:rsidRDefault="00D3598C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16"/>
          <w:szCs w:val="16"/>
        </w:rPr>
      </w:pPr>
    </w:p>
    <w:sectPr w:rsidR="00D3598C" w:rsidRPr="00C56D7B" w:rsidSect="007218FF">
      <w:footerReference w:type="default" r:id="rId8"/>
      <w:pgSz w:w="11906" w:h="16838"/>
      <w:pgMar w:top="426" w:right="720" w:bottom="72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7B" w:rsidRDefault="00391C7B" w:rsidP="004107A2">
      <w:r>
        <w:separator/>
      </w:r>
    </w:p>
  </w:endnote>
  <w:endnote w:type="continuationSeparator" w:id="0">
    <w:p w:rsidR="00391C7B" w:rsidRDefault="00391C7B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09FD" w:rsidRPr="00C9660F" w:rsidRDefault="004D09FD" w:rsidP="00D51FDB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="00353FD1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="00353FD1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A73F0F">
              <w:rPr>
                <w:rFonts w:ascii="Lato" w:hAnsi="Lato"/>
                <w:b/>
                <w:bCs/>
                <w:noProof/>
                <w:sz w:val="18"/>
                <w:szCs w:val="18"/>
              </w:rPr>
              <w:t>6</w:t>
            </w:r>
            <w:r w:rsidR="00353FD1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="00353FD1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="00353FD1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A73F0F">
              <w:rPr>
                <w:rFonts w:ascii="Lato" w:hAnsi="Lato"/>
                <w:b/>
                <w:bCs/>
                <w:noProof/>
                <w:sz w:val="18"/>
                <w:szCs w:val="18"/>
              </w:rPr>
              <w:t>6</w:t>
            </w:r>
            <w:r w:rsidR="00353FD1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09FD" w:rsidRDefault="004D0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7B" w:rsidRDefault="00391C7B" w:rsidP="004107A2">
      <w:r>
        <w:separator/>
      </w:r>
    </w:p>
  </w:footnote>
  <w:footnote w:type="continuationSeparator" w:id="0">
    <w:p w:rsidR="00391C7B" w:rsidRDefault="00391C7B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F6FB9"/>
    <w:multiLevelType w:val="hybridMultilevel"/>
    <w:tmpl w:val="28D4AE98"/>
    <w:lvl w:ilvl="0" w:tplc="8B6C13B6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50AD3"/>
    <w:multiLevelType w:val="hybridMultilevel"/>
    <w:tmpl w:val="EDEAC8B4"/>
    <w:lvl w:ilvl="0" w:tplc="CA06067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770"/>
    <w:multiLevelType w:val="multilevel"/>
    <w:tmpl w:val="FFDA0314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954EB6"/>
    <w:multiLevelType w:val="multilevel"/>
    <w:tmpl w:val="DF3C84D2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12C53D28"/>
    <w:multiLevelType w:val="multilevel"/>
    <w:tmpl w:val="CC209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C745BB"/>
    <w:multiLevelType w:val="hybridMultilevel"/>
    <w:tmpl w:val="CAB6313A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7" w15:restartNumberingAfterBreak="0">
    <w:nsid w:val="17C219BE"/>
    <w:multiLevelType w:val="hybridMultilevel"/>
    <w:tmpl w:val="96B416F2"/>
    <w:lvl w:ilvl="0" w:tplc="A5EA8290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7B5976"/>
    <w:multiLevelType w:val="hybridMultilevel"/>
    <w:tmpl w:val="7622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465"/>
    <w:multiLevelType w:val="hybridMultilevel"/>
    <w:tmpl w:val="4F5AC40E"/>
    <w:lvl w:ilvl="0" w:tplc="AFAA8A04">
      <w:start w:val="2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063262"/>
    <w:multiLevelType w:val="hybridMultilevel"/>
    <w:tmpl w:val="426CA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C23507"/>
    <w:multiLevelType w:val="multilevel"/>
    <w:tmpl w:val="0FDCAF2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36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eastAsiaTheme="minorHAnsi" w:cstheme="minorBidi" w:hint="default"/>
      </w:rPr>
    </w:lvl>
  </w:abstractNum>
  <w:abstractNum w:abstractNumId="14" w15:restartNumberingAfterBreak="0">
    <w:nsid w:val="234B30A8"/>
    <w:multiLevelType w:val="multilevel"/>
    <w:tmpl w:val="F0EE95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5" w15:restartNumberingAfterBreak="0">
    <w:nsid w:val="24E94096"/>
    <w:multiLevelType w:val="hybridMultilevel"/>
    <w:tmpl w:val="EB000B4C"/>
    <w:lvl w:ilvl="0" w:tplc="6806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7F4F"/>
    <w:multiLevelType w:val="multilevel"/>
    <w:tmpl w:val="E556B8CA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ED2A59"/>
    <w:multiLevelType w:val="multilevel"/>
    <w:tmpl w:val="6062F9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8" w15:restartNumberingAfterBreak="0">
    <w:nsid w:val="2D4C0826"/>
    <w:multiLevelType w:val="hybridMultilevel"/>
    <w:tmpl w:val="3B4E69F8"/>
    <w:lvl w:ilvl="0" w:tplc="D65883B4">
      <w:start w:val="1"/>
      <w:numFmt w:val="decimal"/>
      <w:lvlText w:val="%1."/>
      <w:lvlJc w:val="left"/>
      <w:pPr>
        <w:ind w:left="2912" w:hanging="360"/>
      </w:pPr>
      <w:rPr>
        <w:rFonts w:ascii="Lato" w:eastAsiaTheme="minorHAnsi" w:hAnsi="Lato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D635A41"/>
    <w:multiLevelType w:val="multilevel"/>
    <w:tmpl w:val="0415001D"/>
    <w:numStyleLink w:val="Styl1"/>
  </w:abstractNum>
  <w:abstractNum w:abstractNumId="20" w15:restartNumberingAfterBreak="0">
    <w:nsid w:val="3AAD2CE7"/>
    <w:multiLevelType w:val="hybridMultilevel"/>
    <w:tmpl w:val="C51A13B6"/>
    <w:lvl w:ilvl="0" w:tplc="781E801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407B"/>
    <w:multiLevelType w:val="multilevel"/>
    <w:tmpl w:val="BB4AA0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4562CC"/>
    <w:multiLevelType w:val="hybridMultilevel"/>
    <w:tmpl w:val="8776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84A91E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9762B"/>
    <w:multiLevelType w:val="hybridMultilevel"/>
    <w:tmpl w:val="90E8964E"/>
    <w:lvl w:ilvl="0" w:tplc="9064E9A8">
      <w:start w:val="1"/>
      <w:numFmt w:val="decimal"/>
      <w:lvlText w:val="1.%1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3E254F"/>
    <w:multiLevelType w:val="multilevel"/>
    <w:tmpl w:val="E556B8CA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DD5BF9"/>
    <w:multiLevelType w:val="multilevel"/>
    <w:tmpl w:val="745C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8754FD"/>
    <w:multiLevelType w:val="multilevel"/>
    <w:tmpl w:val="92B6F4CE"/>
    <w:styleLink w:val="Styl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C566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A44D7D"/>
    <w:multiLevelType w:val="hybridMultilevel"/>
    <w:tmpl w:val="D56C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964FA"/>
    <w:multiLevelType w:val="multilevel"/>
    <w:tmpl w:val="8AB027C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2" w15:restartNumberingAfterBreak="0">
    <w:nsid w:val="611658EE"/>
    <w:multiLevelType w:val="multilevel"/>
    <w:tmpl w:val="573E4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9952A4"/>
    <w:multiLevelType w:val="hybridMultilevel"/>
    <w:tmpl w:val="E4A298C2"/>
    <w:lvl w:ilvl="0" w:tplc="781E8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77CAF"/>
    <w:multiLevelType w:val="multilevel"/>
    <w:tmpl w:val="147081D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color w:val="auto"/>
      </w:rPr>
    </w:lvl>
  </w:abstractNum>
  <w:abstractNum w:abstractNumId="35" w15:restartNumberingAfterBreak="0">
    <w:nsid w:val="65F53700"/>
    <w:multiLevelType w:val="hybridMultilevel"/>
    <w:tmpl w:val="0D4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F253C"/>
    <w:multiLevelType w:val="multilevel"/>
    <w:tmpl w:val="C6E8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BE0E43"/>
    <w:multiLevelType w:val="hybridMultilevel"/>
    <w:tmpl w:val="1116F3E6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3A29D8"/>
    <w:multiLevelType w:val="hybridMultilevel"/>
    <w:tmpl w:val="3B4E69F8"/>
    <w:lvl w:ilvl="0" w:tplc="D65883B4">
      <w:start w:val="1"/>
      <w:numFmt w:val="decimal"/>
      <w:lvlText w:val="%1."/>
      <w:lvlJc w:val="left"/>
      <w:pPr>
        <w:ind w:left="2912" w:hanging="360"/>
      </w:pPr>
      <w:rPr>
        <w:rFonts w:ascii="Lato" w:eastAsiaTheme="minorHAnsi" w:hAnsi="Lato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1" w15:restartNumberingAfterBreak="0">
    <w:nsid w:val="7EEE4FFB"/>
    <w:multiLevelType w:val="multilevel"/>
    <w:tmpl w:val="92B6F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24"/>
  </w:num>
  <w:num w:numId="4">
    <w:abstractNumId w:val="25"/>
  </w:num>
  <w:num w:numId="5">
    <w:abstractNumId w:val="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41"/>
  </w:num>
  <w:num w:numId="11">
    <w:abstractNumId w:val="11"/>
  </w:num>
  <w:num w:numId="12">
    <w:abstractNumId w:val="39"/>
  </w:num>
  <w:num w:numId="13">
    <w:abstractNumId w:val="15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19"/>
  </w:num>
  <w:num w:numId="19">
    <w:abstractNumId w:val="37"/>
  </w:num>
  <w:num w:numId="20">
    <w:abstractNumId w:val="27"/>
  </w:num>
  <w:num w:numId="21">
    <w:abstractNumId w:val="5"/>
  </w:num>
  <w:num w:numId="22">
    <w:abstractNumId w:val="29"/>
  </w:num>
  <w:num w:numId="23">
    <w:abstractNumId w:val="34"/>
  </w:num>
  <w:num w:numId="24">
    <w:abstractNumId w:val="40"/>
  </w:num>
  <w:num w:numId="25">
    <w:abstractNumId w:val="7"/>
  </w:num>
  <w:num w:numId="26">
    <w:abstractNumId w:val="23"/>
  </w:num>
  <w:num w:numId="27">
    <w:abstractNumId w:val="33"/>
  </w:num>
  <w:num w:numId="28">
    <w:abstractNumId w:val="2"/>
  </w:num>
  <w:num w:numId="29">
    <w:abstractNumId w:val="8"/>
  </w:num>
  <w:num w:numId="30">
    <w:abstractNumId w:val="36"/>
  </w:num>
  <w:num w:numId="31">
    <w:abstractNumId w:val="1"/>
  </w:num>
  <w:num w:numId="32">
    <w:abstractNumId w:val="32"/>
  </w:num>
  <w:num w:numId="33">
    <w:abstractNumId w:val="13"/>
  </w:num>
  <w:num w:numId="34">
    <w:abstractNumId w:val="4"/>
  </w:num>
  <w:num w:numId="35">
    <w:abstractNumId w:val="35"/>
  </w:num>
  <w:num w:numId="36">
    <w:abstractNumId w:val="22"/>
  </w:num>
  <w:num w:numId="37">
    <w:abstractNumId w:val="10"/>
  </w:num>
  <w:num w:numId="38">
    <w:abstractNumId w:val="28"/>
  </w:num>
  <w:num w:numId="39">
    <w:abstractNumId w:val="17"/>
  </w:num>
  <w:num w:numId="40">
    <w:abstractNumId w:val="31"/>
  </w:num>
  <w:num w:numId="41">
    <w:abstractNumId w:val="26"/>
  </w:num>
  <w:num w:numId="42">
    <w:abstractNumId w:val="18"/>
  </w:num>
  <w:num w:numId="43">
    <w:abstractNumId w:val="3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02DA4"/>
    <w:rsid w:val="00013CD1"/>
    <w:rsid w:val="00016012"/>
    <w:rsid w:val="000212F6"/>
    <w:rsid w:val="00024BB3"/>
    <w:rsid w:val="00027DD3"/>
    <w:rsid w:val="00031440"/>
    <w:rsid w:val="00034B34"/>
    <w:rsid w:val="00034C08"/>
    <w:rsid w:val="000459CD"/>
    <w:rsid w:val="00061B0F"/>
    <w:rsid w:val="00065827"/>
    <w:rsid w:val="00065FEC"/>
    <w:rsid w:val="000854A4"/>
    <w:rsid w:val="000906D4"/>
    <w:rsid w:val="00090F5D"/>
    <w:rsid w:val="000957C9"/>
    <w:rsid w:val="000B1029"/>
    <w:rsid w:val="000B31DA"/>
    <w:rsid w:val="000C2A26"/>
    <w:rsid w:val="000D20B4"/>
    <w:rsid w:val="000E6DCA"/>
    <w:rsid w:val="000F609F"/>
    <w:rsid w:val="00105894"/>
    <w:rsid w:val="00113A86"/>
    <w:rsid w:val="00141892"/>
    <w:rsid w:val="00151F98"/>
    <w:rsid w:val="00165100"/>
    <w:rsid w:val="00170050"/>
    <w:rsid w:val="00171D47"/>
    <w:rsid w:val="00171E15"/>
    <w:rsid w:val="00181E72"/>
    <w:rsid w:val="00182A5E"/>
    <w:rsid w:val="00185FD5"/>
    <w:rsid w:val="00187C8B"/>
    <w:rsid w:val="001C4D47"/>
    <w:rsid w:val="001C5D88"/>
    <w:rsid w:val="001D051C"/>
    <w:rsid w:val="001D6F70"/>
    <w:rsid w:val="001E26E9"/>
    <w:rsid w:val="001E662C"/>
    <w:rsid w:val="001F5B37"/>
    <w:rsid w:val="00202252"/>
    <w:rsid w:val="00222802"/>
    <w:rsid w:val="00225A4E"/>
    <w:rsid w:val="00234CB6"/>
    <w:rsid w:val="00242D8B"/>
    <w:rsid w:val="00250E7E"/>
    <w:rsid w:val="0025451E"/>
    <w:rsid w:val="00261A12"/>
    <w:rsid w:val="00290A89"/>
    <w:rsid w:val="00290B9E"/>
    <w:rsid w:val="002935CC"/>
    <w:rsid w:val="00294B10"/>
    <w:rsid w:val="00294D90"/>
    <w:rsid w:val="002A04F9"/>
    <w:rsid w:val="002B0CD0"/>
    <w:rsid w:val="002C104B"/>
    <w:rsid w:val="002D3C85"/>
    <w:rsid w:val="002D5547"/>
    <w:rsid w:val="002D7C9F"/>
    <w:rsid w:val="002E04D9"/>
    <w:rsid w:val="002F00CA"/>
    <w:rsid w:val="002F46DB"/>
    <w:rsid w:val="003051BB"/>
    <w:rsid w:val="00321620"/>
    <w:rsid w:val="00330ECC"/>
    <w:rsid w:val="00334333"/>
    <w:rsid w:val="00334FB4"/>
    <w:rsid w:val="00340A31"/>
    <w:rsid w:val="00340DC9"/>
    <w:rsid w:val="00344CA9"/>
    <w:rsid w:val="00347791"/>
    <w:rsid w:val="00352BCB"/>
    <w:rsid w:val="00353FD1"/>
    <w:rsid w:val="003557EC"/>
    <w:rsid w:val="00362511"/>
    <w:rsid w:val="00363B4B"/>
    <w:rsid w:val="00365BDA"/>
    <w:rsid w:val="00391C7B"/>
    <w:rsid w:val="00393523"/>
    <w:rsid w:val="00396FEE"/>
    <w:rsid w:val="003A7A42"/>
    <w:rsid w:val="003C1096"/>
    <w:rsid w:val="003D0BFF"/>
    <w:rsid w:val="003D6A62"/>
    <w:rsid w:val="003E157A"/>
    <w:rsid w:val="003F47FA"/>
    <w:rsid w:val="003F4E65"/>
    <w:rsid w:val="003F5129"/>
    <w:rsid w:val="003F641C"/>
    <w:rsid w:val="00403B6B"/>
    <w:rsid w:val="004107A2"/>
    <w:rsid w:val="00412D14"/>
    <w:rsid w:val="00422C7E"/>
    <w:rsid w:val="00434D5D"/>
    <w:rsid w:val="004533B7"/>
    <w:rsid w:val="004547E2"/>
    <w:rsid w:val="0046039A"/>
    <w:rsid w:val="00465F0B"/>
    <w:rsid w:val="0047583D"/>
    <w:rsid w:val="004A0791"/>
    <w:rsid w:val="004A1BCB"/>
    <w:rsid w:val="004B3EE4"/>
    <w:rsid w:val="004B5B6D"/>
    <w:rsid w:val="004B7539"/>
    <w:rsid w:val="004C7E76"/>
    <w:rsid w:val="004D09FD"/>
    <w:rsid w:val="004D759D"/>
    <w:rsid w:val="004E1315"/>
    <w:rsid w:val="004E1B9D"/>
    <w:rsid w:val="004E1DD4"/>
    <w:rsid w:val="004E7197"/>
    <w:rsid w:val="004F0566"/>
    <w:rsid w:val="004F6325"/>
    <w:rsid w:val="00500FE9"/>
    <w:rsid w:val="00501F23"/>
    <w:rsid w:val="0051414E"/>
    <w:rsid w:val="005152E5"/>
    <w:rsid w:val="00516B25"/>
    <w:rsid w:val="00517EDB"/>
    <w:rsid w:val="00543410"/>
    <w:rsid w:val="00543764"/>
    <w:rsid w:val="00545569"/>
    <w:rsid w:val="00555700"/>
    <w:rsid w:val="005565BD"/>
    <w:rsid w:val="00560B49"/>
    <w:rsid w:val="00567D5C"/>
    <w:rsid w:val="00573C21"/>
    <w:rsid w:val="00577CDD"/>
    <w:rsid w:val="00577FCE"/>
    <w:rsid w:val="00583581"/>
    <w:rsid w:val="00584360"/>
    <w:rsid w:val="00594D84"/>
    <w:rsid w:val="005A69B0"/>
    <w:rsid w:val="005B766D"/>
    <w:rsid w:val="005C4C83"/>
    <w:rsid w:val="005D20EE"/>
    <w:rsid w:val="005F0C44"/>
    <w:rsid w:val="005F0EFD"/>
    <w:rsid w:val="005F226B"/>
    <w:rsid w:val="00604BBB"/>
    <w:rsid w:val="00604D75"/>
    <w:rsid w:val="006111BE"/>
    <w:rsid w:val="006125C4"/>
    <w:rsid w:val="00612C67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B039F"/>
    <w:rsid w:val="006C41E2"/>
    <w:rsid w:val="006C7F0B"/>
    <w:rsid w:val="006D57E9"/>
    <w:rsid w:val="00700A93"/>
    <w:rsid w:val="00701365"/>
    <w:rsid w:val="00711267"/>
    <w:rsid w:val="00714005"/>
    <w:rsid w:val="007218FF"/>
    <w:rsid w:val="007225E0"/>
    <w:rsid w:val="00724C2C"/>
    <w:rsid w:val="0072732D"/>
    <w:rsid w:val="00734B7C"/>
    <w:rsid w:val="00735E39"/>
    <w:rsid w:val="00741AB0"/>
    <w:rsid w:val="00745DEC"/>
    <w:rsid w:val="00750227"/>
    <w:rsid w:val="00764083"/>
    <w:rsid w:val="00765EFB"/>
    <w:rsid w:val="00772C3F"/>
    <w:rsid w:val="00784CB9"/>
    <w:rsid w:val="007853A3"/>
    <w:rsid w:val="00785B7D"/>
    <w:rsid w:val="00785BFB"/>
    <w:rsid w:val="00794E88"/>
    <w:rsid w:val="007A3F92"/>
    <w:rsid w:val="007B4772"/>
    <w:rsid w:val="007D05CE"/>
    <w:rsid w:val="007D149D"/>
    <w:rsid w:val="007D2835"/>
    <w:rsid w:val="007F3892"/>
    <w:rsid w:val="0081618E"/>
    <w:rsid w:val="00816E21"/>
    <w:rsid w:val="00827E6F"/>
    <w:rsid w:val="00844D47"/>
    <w:rsid w:val="00845E18"/>
    <w:rsid w:val="0085128C"/>
    <w:rsid w:val="00856365"/>
    <w:rsid w:val="00861714"/>
    <w:rsid w:val="00862265"/>
    <w:rsid w:val="008711C2"/>
    <w:rsid w:val="0089095A"/>
    <w:rsid w:val="008A1DC1"/>
    <w:rsid w:val="008A3D2F"/>
    <w:rsid w:val="008C26DD"/>
    <w:rsid w:val="008C7D0E"/>
    <w:rsid w:val="008D13BE"/>
    <w:rsid w:val="008D1A9E"/>
    <w:rsid w:val="008D3A5B"/>
    <w:rsid w:val="008D49D1"/>
    <w:rsid w:val="00900469"/>
    <w:rsid w:val="00902B5A"/>
    <w:rsid w:val="009049FA"/>
    <w:rsid w:val="009106A4"/>
    <w:rsid w:val="009264FD"/>
    <w:rsid w:val="00932B8C"/>
    <w:rsid w:val="009353BD"/>
    <w:rsid w:val="009401F2"/>
    <w:rsid w:val="009460A1"/>
    <w:rsid w:val="00946724"/>
    <w:rsid w:val="00953A34"/>
    <w:rsid w:val="0095495D"/>
    <w:rsid w:val="00961338"/>
    <w:rsid w:val="0096373B"/>
    <w:rsid w:val="0098739F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9F61EA"/>
    <w:rsid w:val="00A0360A"/>
    <w:rsid w:val="00A0534D"/>
    <w:rsid w:val="00A16E78"/>
    <w:rsid w:val="00A253E9"/>
    <w:rsid w:val="00A26345"/>
    <w:rsid w:val="00A263C1"/>
    <w:rsid w:val="00A271C9"/>
    <w:rsid w:val="00A27D8D"/>
    <w:rsid w:val="00A41296"/>
    <w:rsid w:val="00A507F5"/>
    <w:rsid w:val="00A57A04"/>
    <w:rsid w:val="00A6110A"/>
    <w:rsid w:val="00A73F0F"/>
    <w:rsid w:val="00A76B85"/>
    <w:rsid w:val="00A7740D"/>
    <w:rsid w:val="00A80ED1"/>
    <w:rsid w:val="00A86597"/>
    <w:rsid w:val="00AA203E"/>
    <w:rsid w:val="00AA3873"/>
    <w:rsid w:val="00AA70FB"/>
    <w:rsid w:val="00AA71E7"/>
    <w:rsid w:val="00AB4C11"/>
    <w:rsid w:val="00AB5BA6"/>
    <w:rsid w:val="00AE0373"/>
    <w:rsid w:val="00AE1580"/>
    <w:rsid w:val="00AE4901"/>
    <w:rsid w:val="00AF094A"/>
    <w:rsid w:val="00AF2444"/>
    <w:rsid w:val="00AF5563"/>
    <w:rsid w:val="00B168D7"/>
    <w:rsid w:val="00B2322B"/>
    <w:rsid w:val="00B32F5F"/>
    <w:rsid w:val="00B342F3"/>
    <w:rsid w:val="00B56B9D"/>
    <w:rsid w:val="00B57D1F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00955"/>
    <w:rsid w:val="00C12C54"/>
    <w:rsid w:val="00C308E8"/>
    <w:rsid w:val="00C32408"/>
    <w:rsid w:val="00C34BC8"/>
    <w:rsid w:val="00C35C55"/>
    <w:rsid w:val="00C40075"/>
    <w:rsid w:val="00C41A24"/>
    <w:rsid w:val="00C46F6A"/>
    <w:rsid w:val="00C52D74"/>
    <w:rsid w:val="00C545D8"/>
    <w:rsid w:val="00C56C5C"/>
    <w:rsid w:val="00C56D7B"/>
    <w:rsid w:val="00C63FC6"/>
    <w:rsid w:val="00C708F9"/>
    <w:rsid w:val="00C70F22"/>
    <w:rsid w:val="00C80FA3"/>
    <w:rsid w:val="00C86DFB"/>
    <w:rsid w:val="00C87B70"/>
    <w:rsid w:val="00C95F84"/>
    <w:rsid w:val="00C9660F"/>
    <w:rsid w:val="00CA67E3"/>
    <w:rsid w:val="00CB5CEE"/>
    <w:rsid w:val="00CB6C9A"/>
    <w:rsid w:val="00CE2343"/>
    <w:rsid w:val="00CF138E"/>
    <w:rsid w:val="00CF2402"/>
    <w:rsid w:val="00CF379B"/>
    <w:rsid w:val="00CF3F8E"/>
    <w:rsid w:val="00D17A23"/>
    <w:rsid w:val="00D31432"/>
    <w:rsid w:val="00D338D1"/>
    <w:rsid w:val="00D3598C"/>
    <w:rsid w:val="00D43A4A"/>
    <w:rsid w:val="00D51FDB"/>
    <w:rsid w:val="00D53A1D"/>
    <w:rsid w:val="00D54BA2"/>
    <w:rsid w:val="00D65D56"/>
    <w:rsid w:val="00D8023C"/>
    <w:rsid w:val="00D81D3C"/>
    <w:rsid w:val="00DA4A26"/>
    <w:rsid w:val="00DA79D0"/>
    <w:rsid w:val="00DB13B0"/>
    <w:rsid w:val="00DB604D"/>
    <w:rsid w:val="00DC0C3B"/>
    <w:rsid w:val="00DC4432"/>
    <w:rsid w:val="00DC6EB4"/>
    <w:rsid w:val="00DD518C"/>
    <w:rsid w:val="00DE0330"/>
    <w:rsid w:val="00DE6A4A"/>
    <w:rsid w:val="00DF1DC0"/>
    <w:rsid w:val="00DF42B1"/>
    <w:rsid w:val="00E07883"/>
    <w:rsid w:val="00E1220C"/>
    <w:rsid w:val="00E128D4"/>
    <w:rsid w:val="00E13180"/>
    <w:rsid w:val="00E1600D"/>
    <w:rsid w:val="00E21727"/>
    <w:rsid w:val="00E34853"/>
    <w:rsid w:val="00E3709E"/>
    <w:rsid w:val="00E437B3"/>
    <w:rsid w:val="00E47A14"/>
    <w:rsid w:val="00E550A5"/>
    <w:rsid w:val="00E67DC7"/>
    <w:rsid w:val="00E70BD4"/>
    <w:rsid w:val="00E748F7"/>
    <w:rsid w:val="00E80D3B"/>
    <w:rsid w:val="00E81F0A"/>
    <w:rsid w:val="00EA312C"/>
    <w:rsid w:val="00EB4487"/>
    <w:rsid w:val="00EC1F6D"/>
    <w:rsid w:val="00EC58F4"/>
    <w:rsid w:val="00ED066D"/>
    <w:rsid w:val="00ED0A7E"/>
    <w:rsid w:val="00ED2EEB"/>
    <w:rsid w:val="00ED5090"/>
    <w:rsid w:val="00ED575C"/>
    <w:rsid w:val="00EE1FD7"/>
    <w:rsid w:val="00EE2AD8"/>
    <w:rsid w:val="00EE6FAD"/>
    <w:rsid w:val="00EE774E"/>
    <w:rsid w:val="00EF1221"/>
    <w:rsid w:val="00EF75DA"/>
    <w:rsid w:val="00F052F4"/>
    <w:rsid w:val="00F277DF"/>
    <w:rsid w:val="00F32DC2"/>
    <w:rsid w:val="00F360D4"/>
    <w:rsid w:val="00F457F8"/>
    <w:rsid w:val="00F475B6"/>
    <w:rsid w:val="00F52A33"/>
    <w:rsid w:val="00F5375B"/>
    <w:rsid w:val="00F53DAE"/>
    <w:rsid w:val="00F54C32"/>
    <w:rsid w:val="00F57883"/>
    <w:rsid w:val="00F60A76"/>
    <w:rsid w:val="00F668C0"/>
    <w:rsid w:val="00F67B67"/>
    <w:rsid w:val="00F7018C"/>
    <w:rsid w:val="00F704CB"/>
    <w:rsid w:val="00F9517C"/>
    <w:rsid w:val="00F96EA8"/>
    <w:rsid w:val="00FA5993"/>
    <w:rsid w:val="00FA7332"/>
    <w:rsid w:val="00FA7372"/>
    <w:rsid w:val="00FB1800"/>
    <w:rsid w:val="00FB59DE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BE17-F8AD-4F52-9FE9-1EDFB23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2D7C9F"/>
  </w:style>
  <w:style w:type="numbering" w:customStyle="1" w:styleId="Styl11">
    <w:name w:val="Styl11"/>
    <w:uiPriority w:val="99"/>
    <w:rsid w:val="002D7C9F"/>
    <w:pPr>
      <w:numPr>
        <w:numId w:val="38"/>
      </w:numPr>
    </w:pPr>
  </w:style>
  <w:style w:type="numbering" w:customStyle="1" w:styleId="Styl21">
    <w:name w:val="Styl21"/>
    <w:uiPriority w:val="99"/>
    <w:rsid w:val="002D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FDBB-2BE9-4271-81C6-90B8F0FE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Łukasz Pochwała</cp:lastModifiedBy>
  <cp:revision>3</cp:revision>
  <cp:lastPrinted>2023-09-21T06:39:00Z</cp:lastPrinted>
  <dcterms:created xsi:type="dcterms:W3CDTF">2023-09-20T15:41:00Z</dcterms:created>
  <dcterms:modified xsi:type="dcterms:W3CDTF">2023-09-21T06:39:00Z</dcterms:modified>
</cp:coreProperties>
</file>